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D2" w:rsidRDefault="001263AC" w:rsidP="00E57ED2">
      <w:pPr>
        <w:rPr>
          <w:rFonts w:ascii="宋体" w:eastAsia="宋体" w:hAnsi="宋体" w:hint="eastAsia"/>
          <w:sz w:val="24"/>
          <w:szCs w:val="24"/>
        </w:rPr>
      </w:pPr>
      <w:r w:rsidRPr="001263AC">
        <w:rPr>
          <w:rFonts w:ascii="宋体" w:eastAsia="宋体" w:hAnsi="宋体" w:hint="eastAsia"/>
          <w:sz w:val="24"/>
          <w:szCs w:val="24"/>
        </w:rPr>
        <w:t>附件1</w:t>
      </w:r>
    </w:p>
    <w:p w:rsidR="001263AC" w:rsidRPr="001263AC" w:rsidRDefault="001263AC" w:rsidP="00E57ED2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E57ED2" w:rsidRPr="009B16B2" w:rsidRDefault="00E57ED2" w:rsidP="00E57ED2">
      <w:pPr>
        <w:jc w:val="center"/>
        <w:rPr>
          <w:rFonts w:ascii="宋体" w:eastAsia="宋体" w:hAnsi="宋体"/>
          <w:b/>
          <w:sz w:val="44"/>
          <w:szCs w:val="44"/>
        </w:rPr>
      </w:pPr>
      <w:r w:rsidRPr="009B16B2">
        <w:rPr>
          <w:rFonts w:ascii="宋体" w:eastAsia="宋体" w:hAnsi="宋体" w:hint="eastAsia"/>
          <w:b/>
          <w:sz w:val="44"/>
          <w:szCs w:val="44"/>
        </w:rPr>
        <w:t>国家发展改革委等部门</w:t>
      </w:r>
    </w:p>
    <w:p w:rsidR="00E57ED2" w:rsidRPr="009B16B2" w:rsidRDefault="00E57ED2" w:rsidP="00E57ED2">
      <w:pPr>
        <w:jc w:val="center"/>
        <w:rPr>
          <w:rFonts w:ascii="仿宋" w:eastAsia="仿宋" w:hAnsi="仿宋"/>
          <w:sz w:val="32"/>
          <w:szCs w:val="32"/>
        </w:rPr>
      </w:pPr>
      <w:r w:rsidRPr="009B16B2">
        <w:rPr>
          <w:rFonts w:ascii="宋体" w:eastAsia="宋体" w:hAnsi="宋体" w:hint="eastAsia"/>
          <w:b/>
          <w:sz w:val="44"/>
          <w:szCs w:val="44"/>
        </w:rPr>
        <w:t>关于印发《涉企违规收费专项整治行动方案》的通知</w:t>
      </w:r>
    </w:p>
    <w:p w:rsidR="00E57ED2" w:rsidRPr="009B16B2" w:rsidRDefault="00E57ED2" w:rsidP="00E57ED2">
      <w:pPr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9B16B2">
        <w:rPr>
          <w:rFonts w:ascii="仿宋" w:eastAsia="仿宋" w:hAnsi="仿宋" w:hint="eastAsia"/>
          <w:sz w:val="32"/>
          <w:szCs w:val="32"/>
        </w:rPr>
        <w:t>发改价格</w:t>
      </w:r>
      <w:proofErr w:type="gramEnd"/>
      <w:r w:rsidRPr="009B16B2">
        <w:rPr>
          <w:rFonts w:ascii="仿宋" w:eastAsia="仿宋" w:hAnsi="仿宋" w:hint="eastAsia"/>
          <w:sz w:val="32"/>
          <w:szCs w:val="32"/>
        </w:rPr>
        <w:t>〔</w:t>
      </w:r>
      <w:r w:rsidRPr="009B16B2">
        <w:rPr>
          <w:rFonts w:ascii="仿宋" w:eastAsia="仿宋" w:hAnsi="仿宋"/>
          <w:sz w:val="32"/>
          <w:szCs w:val="32"/>
        </w:rPr>
        <w:t>2022〕964号</w:t>
      </w:r>
    </w:p>
    <w:p w:rsidR="00E57ED2" w:rsidRDefault="00E57ED2" w:rsidP="00E57ED2">
      <w:pPr>
        <w:rPr>
          <w:rFonts w:ascii="仿宋" w:eastAsia="仿宋" w:hAnsi="仿宋"/>
          <w:sz w:val="32"/>
          <w:szCs w:val="32"/>
        </w:rPr>
      </w:pPr>
    </w:p>
    <w:p w:rsidR="00E57ED2" w:rsidRPr="009B16B2" w:rsidRDefault="00E57ED2" w:rsidP="00E57ED2">
      <w:pPr>
        <w:rPr>
          <w:rFonts w:ascii="仿宋" w:eastAsia="仿宋" w:hAnsi="仿宋"/>
          <w:sz w:val="32"/>
          <w:szCs w:val="32"/>
        </w:rPr>
      </w:pPr>
      <w:r w:rsidRPr="009B16B2">
        <w:rPr>
          <w:rFonts w:ascii="仿宋" w:eastAsia="仿宋" w:hAnsi="仿宋" w:hint="eastAsia"/>
          <w:sz w:val="32"/>
          <w:szCs w:val="32"/>
        </w:rPr>
        <w:t>各省、自治区、直辖市人民政府，国务院各部委、各直属机构，中国国家铁路集团有限公司：</w:t>
      </w:r>
    </w:p>
    <w:p w:rsidR="00E57ED2" w:rsidRPr="009B16B2" w:rsidRDefault="00E57ED2" w:rsidP="00E57ED2">
      <w:pPr>
        <w:rPr>
          <w:rFonts w:ascii="仿宋" w:eastAsia="仿宋" w:hAnsi="仿宋"/>
          <w:sz w:val="32"/>
          <w:szCs w:val="32"/>
        </w:rPr>
      </w:pPr>
      <w:r w:rsidRPr="009B16B2">
        <w:rPr>
          <w:rFonts w:ascii="仿宋" w:eastAsia="仿宋" w:hAnsi="仿宋"/>
          <w:sz w:val="32"/>
          <w:szCs w:val="32"/>
        </w:rPr>
        <w:t>  《涉企违规收费专项整治行动方案》已经国务院同意，现印发给你们，请认真贯彻落实。</w:t>
      </w:r>
    </w:p>
    <w:p w:rsidR="00E57ED2" w:rsidRPr="009B16B2" w:rsidRDefault="00E57ED2" w:rsidP="00E57ED2">
      <w:pPr>
        <w:rPr>
          <w:rFonts w:ascii="仿宋" w:eastAsia="仿宋" w:hAnsi="仿宋"/>
          <w:sz w:val="32"/>
          <w:szCs w:val="32"/>
        </w:rPr>
      </w:pPr>
    </w:p>
    <w:p w:rsidR="00E57ED2" w:rsidRDefault="00E57ED2" w:rsidP="00E57ED2">
      <w:pPr>
        <w:rPr>
          <w:rFonts w:ascii="仿宋" w:eastAsia="仿宋" w:hAnsi="仿宋"/>
          <w:sz w:val="32"/>
          <w:szCs w:val="32"/>
        </w:rPr>
      </w:pPr>
    </w:p>
    <w:p w:rsidR="00E57ED2" w:rsidRPr="009B16B2" w:rsidRDefault="00E57ED2" w:rsidP="00E57ED2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9B16B2">
        <w:rPr>
          <w:rFonts w:ascii="仿宋" w:eastAsia="仿宋" w:hAnsi="仿宋" w:hint="eastAsia"/>
          <w:sz w:val="32"/>
          <w:szCs w:val="32"/>
        </w:rPr>
        <w:t>国家发展改革委</w:t>
      </w:r>
    </w:p>
    <w:p w:rsidR="00E57ED2" w:rsidRPr="009B16B2" w:rsidRDefault="00E57ED2" w:rsidP="00E57ED2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9B16B2">
        <w:rPr>
          <w:rFonts w:ascii="仿宋" w:eastAsia="仿宋" w:hAnsi="仿宋" w:hint="eastAsia"/>
          <w:sz w:val="32"/>
          <w:szCs w:val="32"/>
        </w:rPr>
        <w:t>工业和信息化部</w:t>
      </w:r>
    </w:p>
    <w:p w:rsidR="00E57ED2" w:rsidRPr="009B16B2" w:rsidRDefault="00E57ED2" w:rsidP="00E57ED2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9B16B2">
        <w:rPr>
          <w:rFonts w:ascii="仿宋" w:eastAsia="仿宋" w:hAnsi="仿宋" w:hint="eastAsia"/>
          <w:sz w:val="32"/>
          <w:szCs w:val="32"/>
        </w:rPr>
        <w:t>财</w:t>
      </w:r>
      <w:r w:rsidRPr="009B16B2">
        <w:rPr>
          <w:rFonts w:ascii="仿宋" w:eastAsia="仿宋" w:hAnsi="仿宋"/>
          <w:sz w:val="32"/>
          <w:szCs w:val="32"/>
        </w:rPr>
        <w:t>  政  部</w:t>
      </w:r>
    </w:p>
    <w:p w:rsidR="00E57ED2" w:rsidRPr="009B16B2" w:rsidRDefault="00E57ED2" w:rsidP="00E57ED2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9B16B2">
        <w:rPr>
          <w:rFonts w:ascii="仿宋" w:eastAsia="仿宋" w:hAnsi="仿宋" w:hint="eastAsia"/>
          <w:sz w:val="32"/>
          <w:szCs w:val="32"/>
        </w:rPr>
        <w:t>市场监管总局</w:t>
      </w:r>
    </w:p>
    <w:p w:rsidR="00E57ED2" w:rsidRPr="009B16B2" w:rsidRDefault="00E57ED2" w:rsidP="00E57ED2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9B16B2">
        <w:rPr>
          <w:rFonts w:ascii="仿宋" w:eastAsia="仿宋" w:hAnsi="仿宋"/>
          <w:sz w:val="32"/>
          <w:szCs w:val="32"/>
        </w:rPr>
        <w:t>2022年6月23日</w:t>
      </w:r>
    </w:p>
    <w:p w:rsidR="00E57ED2" w:rsidRPr="009B16B2" w:rsidRDefault="00E57ED2" w:rsidP="00E57ED2">
      <w:pPr>
        <w:rPr>
          <w:rFonts w:ascii="仿宋" w:eastAsia="仿宋" w:hAnsi="仿宋"/>
          <w:sz w:val="32"/>
          <w:szCs w:val="32"/>
        </w:rPr>
      </w:pPr>
    </w:p>
    <w:p w:rsidR="00E57ED2" w:rsidRDefault="00E57ED2" w:rsidP="00E57ED2">
      <w:pPr>
        <w:rPr>
          <w:rFonts w:ascii="仿宋" w:eastAsia="仿宋" w:hAnsi="仿宋"/>
          <w:sz w:val="32"/>
          <w:szCs w:val="32"/>
        </w:rPr>
      </w:pPr>
    </w:p>
    <w:p w:rsidR="00E57ED2" w:rsidRDefault="00E57ED2" w:rsidP="00E57ED2">
      <w:pPr>
        <w:rPr>
          <w:rFonts w:ascii="仿宋" w:eastAsia="仿宋" w:hAnsi="仿宋"/>
          <w:sz w:val="32"/>
          <w:szCs w:val="32"/>
        </w:rPr>
      </w:pPr>
    </w:p>
    <w:p w:rsidR="00E57ED2" w:rsidRDefault="00E57ED2" w:rsidP="00E57ED2">
      <w:pPr>
        <w:rPr>
          <w:rFonts w:ascii="仿宋" w:eastAsia="仿宋" w:hAnsi="仿宋"/>
          <w:sz w:val="32"/>
          <w:szCs w:val="32"/>
        </w:rPr>
      </w:pPr>
    </w:p>
    <w:p w:rsidR="00E57ED2" w:rsidRDefault="00E57ED2" w:rsidP="00E57ED2">
      <w:pPr>
        <w:rPr>
          <w:rFonts w:ascii="仿宋" w:eastAsia="仿宋" w:hAnsi="仿宋"/>
          <w:sz w:val="32"/>
          <w:szCs w:val="32"/>
        </w:rPr>
      </w:pPr>
    </w:p>
    <w:p w:rsidR="00E57ED2" w:rsidRPr="009B16B2" w:rsidRDefault="00E57ED2" w:rsidP="00E57ED2">
      <w:pPr>
        <w:jc w:val="center"/>
        <w:rPr>
          <w:rFonts w:ascii="宋体" w:eastAsia="宋体" w:hAnsi="宋体"/>
          <w:b/>
          <w:sz w:val="44"/>
          <w:szCs w:val="44"/>
        </w:rPr>
      </w:pPr>
      <w:r w:rsidRPr="009B16B2">
        <w:rPr>
          <w:rFonts w:ascii="宋体" w:eastAsia="宋体" w:hAnsi="宋体" w:hint="eastAsia"/>
          <w:b/>
          <w:sz w:val="44"/>
          <w:szCs w:val="44"/>
        </w:rPr>
        <w:lastRenderedPageBreak/>
        <w:t>涉企违规收费专项整治行动方案</w:t>
      </w:r>
    </w:p>
    <w:p w:rsidR="00E57ED2" w:rsidRDefault="00E57ED2" w:rsidP="00E57ED2">
      <w:pPr>
        <w:rPr>
          <w:rFonts w:ascii="仿宋" w:eastAsia="仿宋" w:hAnsi="仿宋"/>
          <w:sz w:val="32"/>
          <w:szCs w:val="32"/>
        </w:rPr>
      </w:pPr>
    </w:p>
    <w:p w:rsidR="00E57ED2" w:rsidRPr="009B16B2" w:rsidRDefault="00E57ED2" w:rsidP="00E57E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6B2">
        <w:rPr>
          <w:rFonts w:ascii="仿宋" w:eastAsia="仿宋" w:hAnsi="仿宋" w:hint="eastAsia"/>
          <w:sz w:val="32"/>
          <w:szCs w:val="32"/>
        </w:rPr>
        <w:t>整治涉企违规收费，坚决查处乱收费、乱罚款、乱摊派，是</w:t>
      </w:r>
      <w:r w:rsidRPr="009B16B2">
        <w:rPr>
          <w:rFonts w:ascii="仿宋" w:eastAsia="仿宋" w:hAnsi="仿宋"/>
          <w:sz w:val="32"/>
          <w:szCs w:val="32"/>
        </w:rPr>
        <w:t>为市场主体特别是中小</w:t>
      </w:r>
      <w:proofErr w:type="gramStart"/>
      <w:r w:rsidRPr="009B16B2">
        <w:rPr>
          <w:rFonts w:ascii="仿宋" w:eastAsia="仿宋" w:hAnsi="仿宋"/>
          <w:sz w:val="32"/>
          <w:szCs w:val="32"/>
        </w:rPr>
        <w:t>微企业</w:t>
      </w:r>
      <w:proofErr w:type="gramEnd"/>
      <w:r w:rsidRPr="009B16B2">
        <w:rPr>
          <w:rFonts w:ascii="仿宋" w:eastAsia="仿宋" w:hAnsi="仿宋"/>
          <w:sz w:val="32"/>
          <w:szCs w:val="32"/>
        </w:rPr>
        <w:t>和个体工商户减负的重要举措。为贯彻落实党中央、国务院决策部署，按照《政府工作报告》要求，推动降费减负各项政策落到实处，支持助企</w:t>
      </w:r>
      <w:proofErr w:type="gramStart"/>
      <w:r w:rsidRPr="009B16B2">
        <w:rPr>
          <w:rFonts w:ascii="仿宋" w:eastAsia="仿宋" w:hAnsi="仿宋"/>
          <w:sz w:val="32"/>
          <w:szCs w:val="32"/>
        </w:rPr>
        <w:t>纾</w:t>
      </w:r>
      <w:proofErr w:type="gramEnd"/>
      <w:r w:rsidRPr="009B16B2">
        <w:rPr>
          <w:rFonts w:ascii="仿宋" w:eastAsia="仿宋" w:hAnsi="仿宋"/>
          <w:sz w:val="32"/>
          <w:szCs w:val="32"/>
        </w:rPr>
        <w:t xml:space="preserve">困，进一步优化营商环境，经国务院同意，决定在全国集中开展涉企违规收费专项整治行动。 </w:t>
      </w:r>
    </w:p>
    <w:p w:rsidR="00E57ED2" w:rsidRPr="0088707F" w:rsidRDefault="00E57ED2" w:rsidP="00E57ED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8707F">
        <w:rPr>
          <w:rFonts w:ascii="黑体" w:eastAsia="黑体" w:hAnsi="黑体" w:hint="eastAsia"/>
          <w:sz w:val="32"/>
          <w:szCs w:val="32"/>
        </w:rPr>
        <w:t>一、总体要求</w:t>
      </w:r>
    </w:p>
    <w:p w:rsidR="00E57ED2" w:rsidRPr="009B16B2" w:rsidRDefault="00E57ED2" w:rsidP="00E57E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6B2">
        <w:rPr>
          <w:rFonts w:ascii="仿宋" w:eastAsia="仿宋" w:hAnsi="仿宋" w:hint="eastAsia"/>
          <w:sz w:val="32"/>
          <w:szCs w:val="32"/>
        </w:rPr>
        <w:t>以习近平新时代中国特色社会主义思想为指导，全面贯彻党</w:t>
      </w:r>
      <w:r w:rsidRPr="009B16B2">
        <w:rPr>
          <w:rFonts w:ascii="仿宋" w:eastAsia="仿宋" w:hAnsi="仿宋"/>
          <w:sz w:val="32"/>
          <w:szCs w:val="32"/>
        </w:rPr>
        <w:t xml:space="preserve"> 的十九大和十九届历次全会精神，完整、准确、全面贯彻新发展理念，坚持问题导向和目标导向，全面排查交通物流、水电气暖、地方财经、金融、行业协会商会等领域涉企违规收费问题，专项整治乱收费、乱罚款、乱摊派，建立协同治理和联合惩戒机制，重点查处落实降费减负政策不到位、借疫情防控违规设立收费项目、不按要求执行国家和地方已出台惠企收费政策等行为，坚持对违法违规收费行为“零容忍”，切实减轻各类市场主体的不合理负担。专项整治要强化协同治理，加强部门配合、上</w:t>
      </w:r>
      <w:r w:rsidRPr="009B16B2">
        <w:rPr>
          <w:rFonts w:ascii="仿宋" w:eastAsia="仿宋" w:hAnsi="仿宋" w:hint="eastAsia"/>
          <w:sz w:val="32"/>
          <w:szCs w:val="32"/>
        </w:rPr>
        <w:t>下联动，发挥</w:t>
      </w:r>
      <w:r w:rsidRPr="009B16B2">
        <w:rPr>
          <w:rFonts w:ascii="仿宋" w:eastAsia="仿宋" w:hAnsi="仿宋"/>
          <w:sz w:val="32"/>
          <w:szCs w:val="32"/>
        </w:rPr>
        <w:t>社会监督作用，形成监管合力；强化联合惩戒，加大查处力度，发挥警示作用，营造自律守法氛围；强化标本兼治，推动完善长效监管机制，全面规范各类收费行为。</w:t>
      </w:r>
    </w:p>
    <w:p w:rsidR="00E57ED2" w:rsidRPr="0088707F" w:rsidRDefault="00E57ED2" w:rsidP="00E57E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8707F">
        <w:rPr>
          <w:rFonts w:ascii="黑体" w:eastAsia="黑体" w:hAnsi="黑体" w:hint="eastAsia"/>
          <w:sz w:val="32"/>
          <w:szCs w:val="32"/>
        </w:rPr>
        <w:lastRenderedPageBreak/>
        <w:t>二、重点任务</w:t>
      </w:r>
    </w:p>
    <w:p w:rsidR="00E57ED2" w:rsidRDefault="00E57ED2" w:rsidP="00E57ED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9B3EA2">
        <w:rPr>
          <w:rFonts w:ascii="楷体" w:eastAsia="楷体" w:hAnsi="楷体" w:hint="eastAsia"/>
          <w:sz w:val="32"/>
          <w:szCs w:val="32"/>
        </w:rPr>
        <w:t>（一）交通物流领域涉企违规收费问题专项整治。</w:t>
      </w:r>
    </w:p>
    <w:p w:rsidR="00E57ED2" w:rsidRPr="009B16B2" w:rsidRDefault="00E57ED2" w:rsidP="00E57E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6B2">
        <w:rPr>
          <w:rFonts w:ascii="仿宋" w:eastAsia="仿宋" w:hAnsi="仿宋" w:hint="eastAsia"/>
          <w:sz w:val="32"/>
          <w:szCs w:val="32"/>
        </w:rPr>
        <w:t>重点整治</w:t>
      </w:r>
      <w:r w:rsidRPr="009B16B2">
        <w:rPr>
          <w:rFonts w:ascii="仿宋" w:eastAsia="仿宋" w:hAnsi="仿宋"/>
          <w:sz w:val="32"/>
          <w:szCs w:val="32"/>
        </w:rPr>
        <w:t>水运、公路、航空、铁路等领域落实助企</w:t>
      </w:r>
      <w:proofErr w:type="gramStart"/>
      <w:r w:rsidRPr="009B16B2">
        <w:rPr>
          <w:rFonts w:ascii="仿宋" w:eastAsia="仿宋" w:hAnsi="仿宋"/>
          <w:sz w:val="32"/>
          <w:szCs w:val="32"/>
        </w:rPr>
        <w:t>纾困有关降</w:t>
      </w:r>
      <w:proofErr w:type="gramEnd"/>
      <w:r w:rsidRPr="009B16B2">
        <w:rPr>
          <w:rFonts w:ascii="仿宋" w:eastAsia="仿宋" w:hAnsi="仿宋"/>
          <w:sz w:val="32"/>
          <w:szCs w:val="32"/>
        </w:rPr>
        <w:t>费优惠政策不到位、继续收取已明令取消的费用或重复收费、为规避政策规定拆分收费项目、不执行或推迟执行政府指导价等问题。查处部分企业利用承担疫情防控任务巧立名目违规收取多种费用、随意提升收费标准、扩大收费范围等行为，严禁有关单位以疫情防控为名向交通物流企业实行强制摊派等，切实保障货运物流畅通高效。加大海运收费监管力度，督促船公司、港口、船代、货代、堆场、报关等环节严格执行价格法律法规和相关政策，严格</w:t>
      </w:r>
      <w:r w:rsidRPr="009B16B2">
        <w:rPr>
          <w:rFonts w:ascii="仿宋" w:eastAsia="仿宋" w:hAnsi="仿宋" w:hint="eastAsia"/>
          <w:sz w:val="32"/>
          <w:szCs w:val="32"/>
        </w:rPr>
        <w:t>执行</w:t>
      </w:r>
      <w:r w:rsidRPr="009B16B2">
        <w:rPr>
          <w:rFonts w:ascii="仿宋" w:eastAsia="仿宋" w:hAnsi="仿宋"/>
          <w:sz w:val="32"/>
          <w:szCs w:val="32"/>
        </w:rPr>
        <w:t xml:space="preserve">收费项目和标准公示制度，依法查处不按公示价格标准收费、随 </w:t>
      </w:r>
      <w:proofErr w:type="gramStart"/>
      <w:r w:rsidRPr="009B16B2">
        <w:rPr>
          <w:rFonts w:ascii="仿宋" w:eastAsia="仿宋" w:hAnsi="仿宋"/>
          <w:sz w:val="32"/>
          <w:szCs w:val="32"/>
        </w:rPr>
        <w:t>意增加</w:t>
      </w:r>
      <w:proofErr w:type="gramEnd"/>
      <w:r w:rsidRPr="009B16B2">
        <w:rPr>
          <w:rFonts w:ascii="仿宋" w:eastAsia="仿宋" w:hAnsi="仿宋"/>
          <w:sz w:val="32"/>
          <w:szCs w:val="32"/>
        </w:rPr>
        <w:t xml:space="preserve">收费项目或价格欺诈等价格违法行为。 </w:t>
      </w:r>
    </w:p>
    <w:p w:rsidR="00E57ED2" w:rsidRDefault="00E57ED2" w:rsidP="00E57ED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9B3EA2">
        <w:rPr>
          <w:rFonts w:ascii="楷体" w:eastAsia="楷体" w:hAnsi="楷体" w:hint="eastAsia"/>
          <w:sz w:val="32"/>
          <w:szCs w:val="32"/>
        </w:rPr>
        <w:t>（二）水电气</w:t>
      </w:r>
      <w:proofErr w:type="gramStart"/>
      <w:r w:rsidRPr="009B3EA2">
        <w:rPr>
          <w:rFonts w:ascii="楷体" w:eastAsia="楷体" w:hAnsi="楷体" w:hint="eastAsia"/>
          <w:sz w:val="32"/>
          <w:szCs w:val="32"/>
        </w:rPr>
        <w:t>暖领域涉</w:t>
      </w:r>
      <w:proofErr w:type="gramEnd"/>
      <w:r w:rsidRPr="009B3EA2">
        <w:rPr>
          <w:rFonts w:ascii="楷体" w:eastAsia="楷体" w:hAnsi="楷体" w:hint="eastAsia"/>
          <w:sz w:val="32"/>
          <w:szCs w:val="32"/>
        </w:rPr>
        <w:t>企违规收费问题专项整治。</w:t>
      </w:r>
    </w:p>
    <w:p w:rsidR="00E57ED2" w:rsidRPr="009B16B2" w:rsidRDefault="00E57ED2" w:rsidP="00E57E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6B2">
        <w:rPr>
          <w:rFonts w:ascii="仿宋" w:eastAsia="仿宋" w:hAnsi="仿宋" w:hint="eastAsia"/>
          <w:sz w:val="32"/>
          <w:szCs w:val="32"/>
        </w:rPr>
        <w:t>加强供水</w:t>
      </w:r>
      <w:r w:rsidRPr="009B16B2">
        <w:rPr>
          <w:rFonts w:ascii="仿宋" w:eastAsia="仿宋" w:hAnsi="仿宋"/>
          <w:sz w:val="32"/>
          <w:szCs w:val="32"/>
        </w:rPr>
        <w:t>供电供气供暖领域红线内外接入、建设安装、更新改造、维护维修领域等价格监管，重点整治不执行政府定价和政府指导价、利用垄断地位转嫁应由自身承担的费用、自定标准自设项目收取费用、对计量装置及强制检定违规收费等行为。重点整治非电网直供电环节不合理加价、违规加价等问题，查处以用电服务费等名义向用户重复分摊收费、未落实电价收费公示制度、清退已收取的不合理费用不彻底不及时等行为，严禁供电价格上涨超过政策规定的最大允许</w:t>
      </w:r>
      <w:r w:rsidRPr="009B16B2">
        <w:rPr>
          <w:rFonts w:ascii="仿宋" w:eastAsia="仿宋" w:hAnsi="仿宋"/>
          <w:sz w:val="32"/>
          <w:szCs w:val="32"/>
        </w:rPr>
        <w:lastRenderedPageBreak/>
        <w:t xml:space="preserve">上浮幅度。 </w:t>
      </w:r>
    </w:p>
    <w:p w:rsidR="00E57ED2" w:rsidRDefault="00E57ED2" w:rsidP="00E57ED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9B3EA2">
        <w:rPr>
          <w:rFonts w:ascii="楷体" w:eastAsia="楷体" w:hAnsi="楷体" w:hint="eastAsia"/>
          <w:sz w:val="32"/>
          <w:szCs w:val="32"/>
        </w:rPr>
        <w:t>（三）地方财经领域涉企违规收费问题专项整治。</w:t>
      </w:r>
    </w:p>
    <w:p w:rsidR="00E57ED2" w:rsidRPr="009B16B2" w:rsidRDefault="00E57ED2" w:rsidP="00E57E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6B2">
        <w:rPr>
          <w:rFonts w:ascii="仿宋" w:eastAsia="仿宋" w:hAnsi="仿宋" w:hint="eastAsia"/>
          <w:sz w:val="32"/>
          <w:szCs w:val="32"/>
        </w:rPr>
        <w:t>重点整治</w:t>
      </w:r>
      <w:r w:rsidRPr="009B16B2">
        <w:rPr>
          <w:rFonts w:ascii="仿宋" w:eastAsia="仿宋" w:hAnsi="仿宋"/>
          <w:sz w:val="32"/>
          <w:szCs w:val="32"/>
        </w:rPr>
        <w:t>降费减负助企</w:t>
      </w:r>
      <w:proofErr w:type="gramStart"/>
      <w:r w:rsidRPr="009B16B2">
        <w:rPr>
          <w:rFonts w:ascii="仿宋" w:eastAsia="仿宋" w:hAnsi="仿宋"/>
          <w:sz w:val="32"/>
          <w:szCs w:val="32"/>
        </w:rPr>
        <w:t>纾困政策</w:t>
      </w:r>
      <w:proofErr w:type="gramEnd"/>
      <w:r w:rsidRPr="009B16B2">
        <w:rPr>
          <w:rFonts w:ascii="仿宋" w:eastAsia="仿宋" w:hAnsi="仿宋"/>
          <w:sz w:val="32"/>
          <w:szCs w:val="32"/>
        </w:rPr>
        <w:t xml:space="preserve">未有效落实、采取打折扣搞变通方式侵蚀降费减负红利、相关政策红利未及时有效惠及市场主体等问题，严禁违反收费基金立项审批权限自立名目收费、扩大收费范围、提高征收标准等，确保取消、停征、免征及降低征收标准的收费基金落到市场主体。督促指导地方政府和下属单位加强财政收支预算管理，严肃查处违规下达收入目标任务、违规以财政支出方 </w:t>
      </w:r>
      <w:proofErr w:type="gramStart"/>
      <w:r w:rsidRPr="009B16B2">
        <w:rPr>
          <w:rFonts w:ascii="仿宋" w:eastAsia="仿宋" w:hAnsi="仿宋"/>
          <w:sz w:val="32"/>
          <w:szCs w:val="32"/>
        </w:rPr>
        <w:t>式实施</w:t>
      </w:r>
      <w:proofErr w:type="gramEnd"/>
      <w:r w:rsidRPr="009B16B2">
        <w:rPr>
          <w:rFonts w:ascii="仿宋" w:eastAsia="仿宋" w:hAnsi="仿宋"/>
          <w:sz w:val="32"/>
          <w:szCs w:val="32"/>
        </w:rPr>
        <w:t>与企业缴纳税费挂钩的返还政策、征收过头税费、集中开展</w:t>
      </w:r>
      <w:proofErr w:type="gramStart"/>
      <w:r w:rsidRPr="009B16B2">
        <w:rPr>
          <w:rFonts w:ascii="仿宋" w:eastAsia="仿宋" w:hAnsi="仿宋"/>
          <w:sz w:val="32"/>
          <w:szCs w:val="32"/>
        </w:rPr>
        <w:t>逐利式乱检查</w:t>
      </w:r>
      <w:proofErr w:type="gramEnd"/>
      <w:r w:rsidRPr="009B16B2">
        <w:rPr>
          <w:rFonts w:ascii="仿宋" w:eastAsia="仿宋" w:hAnsi="仿宋"/>
          <w:sz w:val="32"/>
          <w:szCs w:val="32"/>
        </w:rPr>
        <w:t>乱罚款、向市场主体强制或变相摊派等加重</w:t>
      </w:r>
      <w:r w:rsidRPr="009B16B2">
        <w:rPr>
          <w:rFonts w:ascii="仿宋" w:eastAsia="仿宋" w:hAnsi="仿宋" w:hint="eastAsia"/>
          <w:sz w:val="32"/>
          <w:szCs w:val="32"/>
        </w:rPr>
        <w:t>市场</w:t>
      </w:r>
      <w:r w:rsidRPr="009B16B2">
        <w:rPr>
          <w:rFonts w:ascii="仿宋" w:eastAsia="仿宋" w:hAnsi="仿宋"/>
          <w:sz w:val="32"/>
          <w:szCs w:val="32"/>
        </w:rPr>
        <w:t xml:space="preserve">主体负担的行为，坚决禁止乱收费、乱罚款、乱摊派等问题。 </w:t>
      </w:r>
    </w:p>
    <w:p w:rsidR="00E57ED2" w:rsidRDefault="00E57ED2" w:rsidP="00E57ED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9B3EA2">
        <w:rPr>
          <w:rFonts w:ascii="楷体" w:eastAsia="楷体" w:hAnsi="楷体" w:hint="eastAsia"/>
          <w:sz w:val="32"/>
          <w:szCs w:val="32"/>
        </w:rPr>
        <w:t>（四）金融领域涉企违规收费问题专项整治。</w:t>
      </w:r>
    </w:p>
    <w:p w:rsidR="00E57ED2" w:rsidRPr="009B16B2" w:rsidRDefault="00E57ED2" w:rsidP="00E57E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6B2">
        <w:rPr>
          <w:rFonts w:ascii="仿宋" w:eastAsia="仿宋" w:hAnsi="仿宋" w:hint="eastAsia"/>
          <w:sz w:val="32"/>
          <w:szCs w:val="32"/>
        </w:rPr>
        <w:t>重点整治商业</w:t>
      </w:r>
      <w:r w:rsidRPr="009B16B2">
        <w:rPr>
          <w:rFonts w:ascii="仿宋" w:eastAsia="仿宋" w:hAnsi="仿宋"/>
          <w:sz w:val="32"/>
          <w:szCs w:val="32"/>
        </w:rPr>
        <w:t xml:space="preserve"> 银行未按规定披露服务价格信息、超出价格公示标准收费、只收费不服务或少服务、未提供实质性服务而收费等问题，查处利用优势地位转嫁应由银行承担的费用、贷款强制捆绑金融产品或服务、未落实国家对小</w:t>
      </w:r>
      <w:proofErr w:type="gramStart"/>
      <w:r w:rsidRPr="009B16B2">
        <w:rPr>
          <w:rFonts w:ascii="仿宋" w:eastAsia="仿宋" w:hAnsi="仿宋"/>
          <w:sz w:val="32"/>
          <w:szCs w:val="32"/>
        </w:rPr>
        <w:t>微企业</w:t>
      </w:r>
      <w:proofErr w:type="gramEnd"/>
      <w:r w:rsidRPr="009B16B2">
        <w:rPr>
          <w:rFonts w:ascii="仿宋" w:eastAsia="仿宋" w:hAnsi="仿宋"/>
          <w:sz w:val="32"/>
          <w:szCs w:val="32"/>
        </w:rPr>
        <w:t xml:space="preserve">和个体工商户等市场主体银行服务收费优惠政策和措施、执行内部减免优惠政策要求不到位等行为，督促银行不折不扣落实减免服务收费、减轻企业负担等政策要求，规范服务价格管理和收费行为，进一步加强服务合作管理，提升金融服务质效。 </w:t>
      </w:r>
    </w:p>
    <w:p w:rsidR="00E57ED2" w:rsidRPr="009B3EA2" w:rsidRDefault="00E57ED2" w:rsidP="00E57ED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9B3EA2">
        <w:rPr>
          <w:rFonts w:ascii="楷体" w:eastAsia="楷体" w:hAnsi="楷体" w:hint="eastAsia"/>
          <w:sz w:val="32"/>
          <w:szCs w:val="32"/>
        </w:rPr>
        <w:lastRenderedPageBreak/>
        <w:t>（五）行业协会商会及中介机构涉企违规收费问题专项整</w:t>
      </w:r>
      <w:r w:rsidRPr="009B3EA2">
        <w:rPr>
          <w:rFonts w:ascii="楷体" w:eastAsia="楷体" w:hAnsi="楷体"/>
          <w:sz w:val="32"/>
          <w:szCs w:val="32"/>
        </w:rPr>
        <w:t>治。</w:t>
      </w:r>
    </w:p>
    <w:p w:rsidR="00E57ED2" w:rsidRPr="009B16B2" w:rsidRDefault="00E57ED2" w:rsidP="00E57E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6B2">
        <w:rPr>
          <w:rFonts w:ascii="仿宋" w:eastAsia="仿宋" w:hAnsi="仿宋"/>
          <w:sz w:val="32"/>
          <w:szCs w:val="32"/>
        </w:rPr>
        <w:t>在已有清理整治工作基础上，开展行业协会商会违规收费问题“回头看”，重点整治行业协会商会利用行政委托事项及其他 行政影响力强制或变相强制企业入会并收取会费、擅自设立收费项目或提高收费标准，以及强制或诱导企业参加会议、培训、展览、考核评比、表彰、出国考察等收费活动，强制市场主体为行业协会商会赞助、捐赠，强制市场主体付费订购有关产品等行为，督促行业协会商会进一步规范会费、经营服务性收费标准等。严肃查处中介机构超过政府定价和政府指导价违规收费、向市</w:t>
      </w:r>
      <w:r w:rsidRPr="009B16B2">
        <w:rPr>
          <w:rFonts w:ascii="仿宋" w:eastAsia="仿宋" w:hAnsi="仿宋" w:hint="eastAsia"/>
          <w:sz w:val="32"/>
          <w:szCs w:val="32"/>
        </w:rPr>
        <w:t>场主</w:t>
      </w:r>
      <w:r w:rsidRPr="009B16B2">
        <w:rPr>
          <w:rFonts w:ascii="仿宋" w:eastAsia="仿宋" w:hAnsi="仿宋"/>
          <w:sz w:val="32"/>
          <w:szCs w:val="32"/>
        </w:rPr>
        <w:t xml:space="preserve">体转嫁应由政府部门承担的费用、将行政审批事项转为中介服务并收费等行为。 </w:t>
      </w:r>
    </w:p>
    <w:p w:rsidR="00E57ED2" w:rsidRPr="009B3EA2" w:rsidRDefault="00E57ED2" w:rsidP="00E57ED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B3EA2">
        <w:rPr>
          <w:rFonts w:ascii="黑体" w:eastAsia="黑体" w:hAnsi="黑体" w:hint="eastAsia"/>
          <w:sz w:val="32"/>
          <w:szCs w:val="32"/>
        </w:rPr>
        <w:t>三、组织实施</w:t>
      </w:r>
    </w:p>
    <w:p w:rsidR="00E57ED2" w:rsidRPr="00806519" w:rsidRDefault="00E57ED2" w:rsidP="00E57ED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806519">
        <w:rPr>
          <w:rFonts w:ascii="楷体" w:eastAsia="楷体" w:hAnsi="楷体" w:hint="eastAsia"/>
          <w:sz w:val="32"/>
          <w:szCs w:val="32"/>
        </w:rPr>
        <w:t>专项整治行动分为四个阶段：</w:t>
      </w:r>
    </w:p>
    <w:p w:rsidR="00E57ED2" w:rsidRPr="009B16B2" w:rsidRDefault="00E57ED2" w:rsidP="00E57E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3EA2">
        <w:rPr>
          <w:rFonts w:ascii="楷体" w:eastAsia="楷体" w:hAnsi="楷体" w:hint="eastAsia"/>
          <w:sz w:val="32"/>
          <w:szCs w:val="32"/>
        </w:rPr>
        <w:t>（一）部署准备（</w:t>
      </w:r>
      <w:r w:rsidRPr="009B3EA2">
        <w:rPr>
          <w:rFonts w:ascii="楷体" w:eastAsia="楷体" w:hAnsi="楷体"/>
          <w:sz w:val="32"/>
          <w:szCs w:val="32"/>
        </w:rPr>
        <w:t>2022年6月）。</w:t>
      </w:r>
      <w:r w:rsidRPr="009B16B2">
        <w:rPr>
          <w:rFonts w:ascii="仿宋" w:eastAsia="仿宋" w:hAnsi="仿宋"/>
          <w:sz w:val="32"/>
          <w:szCs w:val="32"/>
        </w:rPr>
        <w:t>由工业和信息化部、发展改革委、财政部、市场监管总局牵头，制定专项整治行动新闻宣传工作方案，以国务院减轻企业负担部际联席会议名义召开全国 电视电话会议进行部署。相关行业主管部门和各地区全面梳理本领域、本地区出台的涉企收费政策，同步做好已出台涉企收费优惠措施的政策解读，加强涉企违规收费问题摸排。通过12381、12315等热线电话接受社会投诉举报，设立专门渠道收集有关问题线索和意见建议，在涉</w:t>
      </w:r>
      <w:r w:rsidRPr="009B16B2">
        <w:rPr>
          <w:rFonts w:ascii="仿宋" w:eastAsia="仿宋" w:hAnsi="仿宋"/>
          <w:sz w:val="32"/>
          <w:szCs w:val="32"/>
        </w:rPr>
        <w:lastRenderedPageBreak/>
        <w:t>企收费政策情况梳理和投诉举报反映问题等基础上，建立涉企违规收费问</w:t>
      </w:r>
      <w:r w:rsidRPr="009B16B2">
        <w:rPr>
          <w:rFonts w:ascii="仿宋" w:eastAsia="仿宋" w:hAnsi="仿宋" w:hint="eastAsia"/>
          <w:sz w:val="32"/>
          <w:szCs w:val="32"/>
        </w:rPr>
        <w:t>题台账。</w:t>
      </w:r>
      <w:r w:rsidRPr="009B16B2">
        <w:rPr>
          <w:rFonts w:ascii="仿宋" w:eastAsia="仿宋" w:hAnsi="仿宋"/>
          <w:sz w:val="32"/>
          <w:szCs w:val="32"/>
        </w:rPr>
        <w:t xml:space="preserve"> </w:t>
      </w:r>
    </w:p>
    <w:p w:rsidR="00E57ED2" w:rsidRPr="009B16B2" w:rsidRDefault="00E57ED2" w:rsidP="00E57E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6B2">
        <w:rPr>
          <w:rFonts w:ascii="仿宋" w:eastAsia="仿宋" w:hAnsi="仿宋" w:hint="eastAsia"/>
          <w:sz w:val="32"/>
          <w:szCs w:val="32"/>
        </w:rPr>
        <w:t>（</w:t>
      </w:r>
      <w:r w:rsidRPr="009B3EA2">
        <w:rPr>
          <w:rFonts w:ascii="楷体" w:eastAsia="楷体" w:hAnsi="楷体" w:hint="eastAsia"/>
          <w:sz w:val="32"/>
          <w:szCs w:val="32"/>
        </w:rPr>
        <w:t>二）自查自纠（</w:t>
      </w:r>
      <w:r w:rsidRPr="009B3EA2">
        <w:rPr>
          <w:rFonts w:ascii="楷体" w:eastAsia="楷体" w:hAnsi="楷体"/>
          <w:sz w:val="32"/>
          <w:szCs w:val="32"/>
        </w:rPr>
        <w:t>2022年7月—9月）。</w:t>
      </w:r>
      <w:r w:rsidRPr="009B16B2">
        <w:rPr>
          <w:rFonts w:ascii="仿宋" w:eastAsia="仿宋" w:hAnsi="仿宋"/>
          <w:sz w:val="32"/>
          <w:szCs w:val="32"/>
        </w:rPr>
        <w:t>由交通运输部、发展改革委、财政部、银保监会、民政部分别会同有关方面制定工作方案，对交通物流、水电气暖、地方财经、金融、行业协会商会等领域的相关收费主体开展自查自纠，深入摸排投诉举报线索及相关领域存在的突出问题，及时纠正规范乱收费、乱罚款、乱摊派行为，督促做好问题整改落实。其中，民航、铁路领域的自查自纠工作分别由民航局、国家铁路集团公司牵头负责，海运口岸收费清理规范工作按照既定职责分工落实。同时，各地区重点围绕借疫情防控名义违规收费、社会中介机构</w:t>
      </w:r>
      <w:r w:rsidRPr="009B16B2">
        <w:rPr>
          <w:rFonts w:ascii="仿宋" w:eastAsia="仿宋" w:hAnsi="仿宋" w:hint="eastAsia"/>
          <w:sz w:val="32"/>
          <w:szCs w:val="32"/>
        </w:rPr>
        <w:t>不合理收费以及变</w:t>
      </w:r>
      <w:r w:rsidRPr="009B16B2">
        <w:rPr>
          <w:rFonts w:ascii="仿宋" w:eastAsia="仿宋" w:hAnsi="仿宋"/>
          <w:sz w:val="32"/>
          <w:szCs w:val="32"/>
        </w:rPr>
        <w:t>相截留涉农资金等问题开展自查自纠。工业和信息化部、发展改革委要通过企业调查、媒体报道、明察暗访等多种方式，积极推动收费主体自查自纠、主动规范整改。有关牵头部门和各地区要 认真分析自查自</w:t>
      </w:r>
      <w:proofErr w:type="gramStart"/>
      <w:r w:rsidRPr="009B16B2">
        <w:rPr>
          <w:rFonts w:ascii="仿宋" w:eastAsia="仿宋" w:hAnsi="仿宋"/>
          <w:sz w:val="32"/>
          <w:szCs w:val="32"/>
        </w:rPr>
        <w:t>纠发现</w:t>
      </w:r>
      <w:proofErr w:type="gramEnd"/>
      <w:r w:rsidRPr="009B16B2">
        <w:rPr>
          <w:rFonts w:ascii="仿宋" w:eastAsia="仿宋" w:hAnsi="仿宋"/>
          <w:sz w:val="32"/>
          <w:szCs w:val="32"/>
        </w:rPr>
        <w:t>的问题，研究提出有针对性的意见建议， 形成自查自纠情况报告，</w:t>
      </w:r>
      <w:proofErr w:type="gramStart"/>
      <w:r w:rsidRPr="009B16B2">
        <w:rPr>
          <w:rFonts w:ascii="仿宋" w:eastAsia="仿宋" w:hAnsi="仿宋"/>
          <w:sz w:val="32"/>
          <w:szCs w:val="32"/>
        </w:rPr>
        <w:t>送工业</w:t>
      </w:r>
      <w:proofErr w:type="gramEnd"/>
      <w:r w:rsidRPr="009B16B2">
        <w:rPr>
          <w:rFonts w:ascii="仿宋" w:eastAsia="仿宋" w:hAnsi="仿宋"/>
          <w:sz w:val="32"/>
          <w:szCs w:val="32"/>
        </w:rPr>
        <w:t xml:space="preserve">和信息化部、发展改革委、财政部、市场监管总局。 </w:t>
      </w:r>
    </w:p>
    <w:p w:rsidR="00E57ED2" w:rsidRPr="009B16B2" w:rsidRDefault="00E57ED2" w:rsidP="00E57E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3EA2">
        <w:rPr>
          <w:rFonts w:ascii="楷体" w:eastAsia="楷体" w:hAnsi="楷体" w:hint="eastAsia"/>
          <w:sz w:val="32"/>
          <w:szCs w:val="32"/>
        </w:rPr>
        <w:t>（三）联合检查（</w:t>
      </w:r>
      <w:r w:rsidRPr="009B3EA2">
        <w:rPr>
          <w:rFonts w:ascii="楷体" w:eastAsia="楷体" w:hAnsi="楷体"/>
          <w:sz w:val="32"/>
          <w:szCs w:val="32"/>
        </w:rPr>
        <w:t>2022年10月）。</w:t>
      </w:r>
      <w:r w:rsidRPr="009B16B2">
        <w:rPr>
          <w:rFonts w:ascii="仿宋" w:eastAsia="仿宋" w:hAnsi="仿宋"/>
          <w:sz w:val="32"/>
          <w:szCs w:val="32"/>
        </w:rPr>
        <w:t>由市场监管总局牵头会同发展改革委、工业和信息化部、财政部、审计署等部门组成联合检查组，根据有关问题线索和自查自纠情况，对重点部门、重点地区、重点领域涉企收费情况实地开展抽查检</w:t>
      </w:r>
      <w:r w:rsidRPr="009B16B2">
        <w:rPr>
          <w:rFonts w:ascii="仿宋" w:eastAsia="仿宋" w:hAnsi="仿宋"/>
          <w:sz w:val="32"/>
          <w:szCs w:val="32"/>
        </w:rPr>
        <w:lastRenderedPageBreak/>
        <w:t xml:space="preserve">查。对实地抽查发现的涉企违规收费项目要严肃整改、坚决取消，对违规收费主体综合采取市场监管、行业监管、信用监管等方式予以联合惩戒，对情节严重、性质恶劣的典型案例公开曝光。总结有关部门和各地区落实降费减负、推动收费政策惠企利民好的经验做法，加大宣传推广力度。 </w:t>
      </w:r>
    </w:p>
    <w:p w:rsidR="00E57ED2" w:rsidRPr="009B16B2" w:rsidRDefault="00E57ED2" w:rsidP="00E57E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3EA2">
        <w:rPr>
          <w:rFonts w:ascii="楷体" w:eastAsia="楷体" w:hAnsi="楷体" w:hint="eastAsia"/>
          <w:sz w:val="32"/>
          <w:szCs w:val="32"/>
        </w:rPr>
        <w:t>（四）总结评估（</w:t>
      </w:r>
      <w:r w:rsidRPr="009B3EA2">
        <w:rPr>
          <w:rFonts w:ascii="楷体" w:eastAsia="楷体" w:hAnsi="楷体"/>
          <w:sz w:val="32"/>
          <w:szCs w:val="32"/>
        </w:rPr>
        <w:t>2022年11月）。</w:t>
      </w:r>
      <w:r w:rsidRPr="009B16B2">
        <w:rPr>
          <w:rFonts w:ascii="仿宋" w:eastAsia="仿宋" w:hAnsi="仿宋"/>
          <w:sz w:val="32"/>
          <w:szCs w:val="32"/>
        </w:rPr>
        <w:t xml:space="preserve">由发展改革委、工业和信息化部会同财政部、市场监管总局等部门系统梳理总结专项整治行动成果，对发现问题和整改落实情况等开展评估，深入分析涉企违规收费问题深层次原因，研究提出建立完善长效监管机制的意见建议，有关情况汇总形成报告报国务院。 </w:t>
      </w:r>
    </w:p>
    <w:p w:rsidR="00E57ED2" w:rsidRPr="0088707F" w:rsidRDefault="00E57ED2" w:rsidP="00E57ED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8707F">
        <w:rPr>
          <w:rFonts w:ascii="黑体" w:eastAsia="黑体" w:hAnsi="黑体" w:hint="eastAsia"/>
          <w:sz w:val="32"/>
          <w:szCs w:val="32"/>
        </w:rPr>
        <w:t>四、工作要求</w:t>
      </w:r>
    </w:p>
    <w:p w:rsidR="00E57ED2" w:rsidRDefault="00E57ED2" w:rsidP="00E57ED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88707F">
        <w:rPr>
          <w:rFonts w:ascii="楷体" w:eastAsia="楷体" w:hAnsi="楷体" w:hint="eastAsia"/>
          <w:sz w:val="32"/>
          <w:szCs w:val="32"/>
        </w:rPr>
        <w:t>（一）加强组织领导。</w:t>
      </w:r>
    </w:p>
    <w:p w:rsidR="00E57ED2" w:rsidRPr="009B16B2" w:rsidRDefault="00E57ED2" w:rsidP="00E57E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6B2">
        <w:rPr>
          <w:rFonts w:ascii="仿宋" w:eastAsia="仿宋" w:hAnsi="仿宋" w:hint="eastAsia"/>
          <w:sz w:val="32"/>
          <w:szCs w:val="32"/>
        </w:rPr>
        <w:t>依托国务院减轻企业负担部际联席会</w:t>
      </w:r>
      <w:r w:rsidRPr="009B16B2">
        <w:rPr>
          <w:rFonts w:ascii="仿宋" w:eastAsia="仿宋" w:hAnsi="仿宋"/>
          <w:sz w:val="32"/>
          <w:szCs w:val="32"/>
        </w:rPr>
        <w:t xml:space="preserve">议机制，建立由发展改革委、工业和信息化部会同财政部、市场监管总局等部门牵头的专项工作机制，加强对专项整治行动的统筹协调。机制下设综合业务、行业监管、财经纪律、监督检查等专项小组，统筹推进专项整治行动各项工作。各省（区、市）建立相应专项工作机制，加强对专项整治行动的领导。 </w:t>
      </w:r>
    </w:p>
    <w:p w:rsidR="00E57ED2" w:rsidRDefault="00E57ED2" w:rsidP="00E57ED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88707F">
        <w:rPr>
          <w:rFonts w:ascii="楷体" w:eastAsia="楷体" w:hAnsi="楷体" w:hint="eastAsia"/>
          <w:sz w:val="32"/>
          <w:szCs w:val="32"/>
        </w:rPr>
        <w:t>（二）强化责任落实。</w:t>
      </w:r>
    </w:p>
    <w:p w:rsidR="00E57ED2" w:rsidRPr="009B16B2" w:rsidRDefault="00E57ED2" w:rsidP="00E57E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6B2">
        <w:rPr>
          <w:rFonts w:ascii="仿宋" w:eastAsia="仿宋" w:hAnsi="仿宋" w:hint="eastAsia"/>
          <w:sz w:val="32"/>
          <w:szCs w:val="32"/>
        </w:rPr>
        <w:t>各地区、各有关部门要深刻认识专项</w:t>
      </w:r>
      <w:r w:rsidRPr="009B16B2">
        <w:rPr>
          <w:rFonts w:ascii="仿宋" w:eastAsia="仿宋" w:hAnsi="仿宋"/>
          <w:sz w:val="32"/>
          <w:szCs w:val="32"/>
        </w:rPr>
        <w:t xml:space="preserve"> 整治行动对做好“六稳”“六保”工作的重要意义，按照专项整治行动部署统一开展工作，密切协作配合，以整治过程中发现的问题为</w:t>
      </w:r>
      <w:r w:rsidRPr="009B16B2">
        <w:rPr>
          <w:rFonts w:ascii="仿宋" w:eastAsia="仿宋" w:hAnsi="仿宋"/>
          <w:sz w:val="32"/>
          <w:szCs w:val="32"/>
        </w:rPr>
        <w:lastRenderedPageBreak/>
        <w:t xml:space="preserve">导向，坚持边整边改、标本兼治，积极研究解决乱收费、乱罚款、乱摊派问题，着力抓好专项行动任务落实。 </w:t>
      </w:r>
    </w:p>
    <w:p w:rsidR="00E57ED2" w:rsidRPr="0088707F" w:rsidRDefault="00E57ED2" w:rsidP="00E57ED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88707F">
        <w:rPr>
          <w:rFonts w:ascii="楷体" w:eastAsia="楷体" w:hAnsi="楷体" w:hint="eastAsia"/>
          <w:sz w:val="32"/>
          <w:szCs w:val="32"/>
        </w:rPr>
        <w:t>（三）加强督促交流。</w:t>
      </w:r>
    </w:p>
    <w:p w:rsidR="00E57ED2" w:rsidRPr="009B16B2" w:rsidRDefault="00E57ED2" w:rsidP="00E57E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6B2">
        <w:rPr>
          <w:rFonts w:ascii="仿宋" w:eastAsia="仿宋" w:hAnsi="仿宋" w:hint="eastAsia"/>
          <w:sz w:val="32"/>
          <w:szCs w:val="32"/>
        </w:rPr>
        <w:t>专项整治行动期间要加强工作调度，</w:t>
      </w:r>
      <w:r w:rsidRPr="009B16B2">
        <w:rPr>
          <w:rFonts w:ascii="仿宋" w:eastAsia="仿宋" w:hAnsi="仿宋"/>
          <w:sz w:val="32"/>
          <w:szCs w:val="32"/>
        </w:rPr>
        <w:t>建立动态工作交流制度，每旬通报有关工作情况，加强重点难点问题协调，及时交流专项整治工作经验做法，发现的重大问题和线索要及时按程序移交有关部门，确保各项任务稳步推进、按期落实。</w:t>
      </w:r>
    </w:p>
    <w:p w:rsidR="000F2F8A" w:rsidRPr="00E57ED2" w:rsidRDefault="000F2F8A"/>
    <w:sectPr w:rsidR="000F2F8A" w:rsidRPr="00E5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D2"/>
    <w:rsid w:val="0007561B"/>
    <w:rsid w:val="000A52D8"/>
    <w:rsid w:val="000F2F8A"/>
    <w:rsid w:val="001263AC"/>
    <w:rsid w:val="00206F56"/>
    <w:rsid w:val="006473B0"/>
    <w:rsid w:val="0075158F"/>
    <w:rsid w:val="0081465C"/>
    <w:rsid w:val="00877AE6"/>
    <w:rsid w:val="00902576"/>
    <w:rsid w:val="00984081"/>
    <w:rsid w:val="009D40E9"/>
    <w:rsid w:val="00A12DF9"/>
    <w:rsid w:val="00A269B4"/>
    <w:rsid w:val="00CF1321"/>
    <w:rsid w:val="00E57ED2"/>
    <w:rsid w:val="00E97247"/>
    <w:rsid w:val="00FA1DAE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2</cp:revision>
  <dcterms:created xsi:type="dcterms:W3CDTF">2022-07-20T06:20:00Z</dcterms:created>
  <dcterms:modified xsi:type="dcterms:W3CDTF">2022-07-20T06:22:00Z</dcterms:modified>
</cp:coreProperties>
</file>