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2D" w:rsidRDefault="00867918">
      <w:pPr>
        <w:ind w:firstLine="482"/>
        <w:jc w:val="center"/>
        <w:rPr>
          <w:b/>
        </w:rPr>
      </w:pPr>
      <w:r>
        <w:rPr>
          <w:rFonts w:hint="eastAsia"/>
          <w:b/>
        </w:rPr>
        <w:t>审批状态查询</w:t>
      </w:r>
    </w:p>
    <w:p w:rsidR="00DD372D" w:rsidRDefault="00867918">
      <w:pPr>
        <w:snapToGrid w:val="0"/>
        <w:spacing w:line="240" w:lineRule="auto"/>
        <w:ind w:firstLineChars="0" w:firstLine="0"/>
        <w:rPr>
          <w:b/>
          <w:kern w:val="2"/>
        </w:rPr>
      </w:pPr>
      <w:r>
        <w:rPr>
          <w:rFonts w:hint="eastAsia"/>
          <w:b/>
          <w:kern w:val="2"/>
        </w:rPr>
        <w:t>一、功能概述</w:t>
      </w:r>
    </w:p>
    <w:p w:rsidR="00DD372D" w:rsidRDefault="00867918">
      <w:pPr>
        <w:snapToGrid w:val="0"/>
        <w:spacing w:line="240" w:lineRule="auto"/>
        <w:ind w:firstLineChars="0" w:firstLine="0"/>
        <w:rPr>
          <w:kern w:val="2"/>
          <w:sz w:val="21"/>
        </w:rPr>
      </w:pPr>
      <w:r>
        <w:rPr>
          <w:rFonts w:hint="eastAsia"/>
          <w:kern w:val="2"/>
          <w:sz w:val="21"/>
        </w:rPr>
        <w:t>纳税人可通过此功能进行审批状态查询。</w:t>
      </w:r>
    </w:p>
    <w:p w:rsidR="00DD372D" w:rsidRDefault="00867918">
      <w:pPr>
        <w:snapToGrid w:val="0"/>
        <w:spacing w:line="240" w:lineRule="auto"/>
        <w:ind w:firstLineChars="0" w:firstLine="0"/>
        <w:rPr>
          <w:b/>
          <w:kern w:val="2"/>
        </w:rPr>
      </w:pPr>
      <w:r>
        <w:rPr>
          <w:rFonts w:hint="eastAsia"/>
          <w:b/>
          <w:kern w:val="2"/>
        </w:rPr>
        <w:t>二、操作步骤</w:t>
      </w:r>
    </w:p>
    <w:p w:rsidR="00DD372D" w:rsidRDefault="00867918">
      <w:pPr>
        <w:snapToGrid w:val="0"/>
        <w:spacing w:line="240" w:lineRule="auto"/>
        <w:ind w:firstLineChars="0" w:firstLine="0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纳税人登录“电子税务局”，从</w:t>
      </w:r>
      <w:r>
        <w:rPr>
          <w:rFonts w:hint="eastAsia"/>
          <w:sz w:val="21"/>
          <w:szCs w:val="21"/>
        </w:rPr>
        <w:t>【我要办税】—</w:t>
      </w:r>
      <w:r>
        <w:rPr>
          <w:sz w:val="21"/>
          <w:szCs w:val="21"/>
        </w:rPr>
        <w:t>【</w:t>
      </w:r>
      <w:r>
        <w:rPr>
          <w:rFonts w:hint="eastAsia"/>
          <w:sz w:val="21"/>
          <w:szCs w:val="21"/>
        </w:rPr>
        <w:t>涉税专业服务机构管理</w:t>
      </w:r>
      <w:r>
        <w:rPr>
          <w:sz w:val="21"/>
          <w:szCs w:val="21"/>
        </w:rPr>
        <w:t>】</w:t>
      </w:r>
      <w:r>
        <w:rPr>
          <w:rFonts w:hint="eastAsia"/>
          <w:sz w:val="21"/>
          <w:szCs w:val="21"/>
        </w:rPr>
        <w:t>—</w:t>
      </w:r>
      <w:r>
        <w:rPr>
          <w:sz w:val="21"/>
          <w:szCs w:val="21"/>
        </w:rPr>
        <w:t>【</w:t>
      </w:r>
      <w:r>
        <w:rPr>
          <w:rFonts w:hint="eastAsia"/>
          <w:sz w:val="21"/>
          <w:szCs w:val="21"/>
        </w:rPr>
        <w:t>税务师事务所管理</w:t>
      </w:r>
      <w:r>
        <w:rPr>
          <w:sz w:val="21"/>
          <w:szCs w:val="21"/>
        </w:rPr>
        <w:t>】</w:t>
      </w:r>
      <w:r>
        <w:rPr>
          <w:rFonts w:hint="eastAsia"/>
          <w:sz w:val="21"/>
          <w:szCs w:val="21"/>
        </w:rPr>
        <w:t>—</w:t>
      </w:r>
      <w:r>
        <w:rPr>
          <w:sz w:val="21"/>
          <w:szCs w:val="21"/>
        </w:rPr>
        <w:t>【</w:t>
      </w:r>
      <w:r>
        <w:rPr>
          <w:rFonts w:hint="eastAsia"/>
          <w:sz w:val="21"/>
          <w:szCs w:val="21"/>
        </w:rPr>
        <w:t>审批状态查询</w:t>
      </w:r>
      <w:r>
        <w:rPr>
          <w:sz w:val="21"/>
          <w:szCs w:val="21"/>
        </w:rPr>
        <w:t>】</w:t>
      </w:r>
      <w:r>
        <w:rPr>
          <w:rFonts w:hint="eastAsia"/>
          <w:kern w:val="2"/>
          <w:sz w:val="21"/>
          <w:szCs w:val="21"/>
        </w:rPr>
        <w:t>的路径进入该功能模块。或者从搜索栏输入关键字进行模糊查询，找到路径后点击进入该功能模块。</w:t>
      </w:r>
    </w:p>
    <w:p w:rsidR="00DD372D" w:rsidRDefault="00867918">
      <w:pPr>
        <w:snapToGrid w:val="0"/>
        <w:spacing w:line="240" w:lineRule="auto"/>
        <w:ind w:firstLineChars="0" w:firstLine="0"/>
        <w:rPr>
          <w:kern w:val="2"/>
          <w:sz w:val="21"/>
          <w:szCs w:val="21"/>
        </w:rPr>
      </w:pPr>
      <w:r>
        <w:rPr>
          <w:rFonts w:hint="eastAsia"/>
          <w:kern w:val="2"/>
          <w:sz w:val="21"/>
          <w:szCs w:val="21"/>
        </w:rPr>
        <w:t>1.</w:t>
      </w:r>
      <w:r>
        <w:rPr>
          <w:rFonts w:hint="eastAsia"/>
          <w:kern w:val="2"/>
          <w:sz w:val="21"/>
          <w:szCs w:val="21"/>
        </w:rPr>
        <w:t>点击进入：</w:t>
      </w:r>
    </w:p>
    <w:p w:rsidR="00DD372D" w:rsidRDefault="00867918">
      <w:pPr>
        <w:spacing w:line="240" w:lineRule="auto"/>
        <w:ind w:firstLineChars="0" w:firstLine="0"/>
      </w:pPr>
      <w:r>
        <w:rPr>
          <w:noProof/>
        </w:rPr>
        <w:drawing>
          <wp:inline distT="0" distB="0" distL="114300" distR="114300">
            <wp:extent cx="7615853" cy="2188765"/>
            <wp:effectExtent l="19050" t="0" r="4147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8417" cy="21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2D" w:rsidRDefault="00867918">
      <w:pPr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2.</w:t>
      </w:r>
      <w:r>
        <w:rPr>
          <w:rFonts w:hint="eastAsia"/>
          <w:sz w:val="21"/>
          <w:szCs w:val="21"/>
        </w:rPr>
        <w:t>显示审批状态</w:t>
      </w:r>
    </w:p>
    <w:p w:rsidR="00DD372D" w:rsidRDefault="00867918">
      <w:pPr>
        <w:spacing w:line="240" w:lineRule="auto"/>
        <w:ind w:firstLineChars="0" w:firstLine="0"/>
      </w:pPr>
      <w:bookmarkStart w:id="0" w:name="_GoBack"/>
      <w:r>
        <w:rPr>
          <w:noProof/>
        </w:rPr>
        <w:drawing>
          <wp:inline distT="0" distB="0" distL="0" distR="0">
            <wp:extent cx="5263515" cy="1296035"/>
            <wp:effectExtent l="19050" t="0" r="0" b="0"/>
            <wp:docPr id="1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DD372D" w:rsidRDefault="00867918">
      <w:pPr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3.</w:t>
      </w:r>
      <w:r>
        <w:rPr>
          <w:rFonts w:hint="eastAsia"/>
          <w:sz w:val="21"/>
          <w:szCs w:val="21"/>
        </w:rPr>
        <w:t>系统自动弹出当前审批状态查询结果，纳税人查看完毕后可直接关闭窗口。</w:t>
      </w:r>
    </w:p>
    <w:p w:rsidR="00DD372D" w:rsidRDefault="00867918">
      <w:pPr>
        <w:snapToGrid w:val="0"/>
        <w:spacing w:line="240" w:lineRule="auto"/>
        <w:ind w:firstLineChars="0" w:firstLine="0"/>
        <w:rPr>
          <w:b/>
          <w:kern w:val="2"/>
        </w:rPr>
      </w:pPr>
      <w:r>
        <w:rPr>
          <w:rFonts w:hint="eastAsia"/>
          <w:b/>
          <w:kern w:val="2"/>
        </w:rPr>
        <w:t>三、注意事项</w:t>
      </w:r>
    </w:p>
    <w:p w:rsidR="00DD372D" w:rsidRDefault="00867918">
      <w:pPr>
        <w:snapToGrid w:val="0"/>
        <w:spacing w:line="240" w:lineRule="auto"/>
        <w:ind w:firstLineChars="0" w:firstLine="0"/>
        <w:rPr>
          <w:kern w:val="2"/>
          <w:sz w:val="21"/>
        </w:rPr>
      </w:pPr>
      <w:r>
        <w:rPr>
          <w:rFonts w:hint="eastAsia"/>
          <w:kern w:val="2"/>
          <w:sz w:val="21"/>
        </w:rPr>
        <w:t>无。</w:t>
      </w:r>
    </w:p>
    <w:p w:rsidR="00DD372D" w:rsidRDefault="00DD372D">
      <w:pPr>
        <w:ind w:firstLineChars="0" w:firstLine="0"/>
      </w:pPr>
    </w:p>
    <w:sectPr w:rsidR="00DD372D" w:rsidSect="00DD37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18" w:rsidRDefault="00867918" w:rsidP="004531AC">
      <w:pPr>
        <w:spacing w:line="240" w:lineRule="auto"/>
        <w:ind w:firstLine="480"/>
      </w:pPr>
      <w:r>
        <w:separator/>
      </w:r>
    </w:p>
  </w:endnote>
  <w:endnote w:type="continuationSeparator" w:id="0">
    <w:p w:rsidR="00867918" w:rsidRDefault="00867918" w:rsidP="004531A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18" w:rsidRDefault="00867918" w:rsidP="004531AC">
      <w:pPr>
        <w:spacing w:line="240" w:lineRule="auto"/>
        <w:ind w:firstLine="480"/>
      </w:pPr>
      <w:r>
        <w:separator/>
      </w:r>
    </w:p>
  </w:footnote>
  <w:footnote w:type="continuationSeparator" w:id="0">
    <w:p w:rsidR="00867918" w:rsidRDefault="00867918" w:rsidP="004531A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AC" w:rsidRDefault="004531A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780"/>
    <w:rsid w:val="001C0780"/>
    <w:rsid w:val="004531AC"/>
    <w:rsid w:val="00867918"/>
    <w:rsid w:val="00C30D64"/>
    <w:rsid w:val="00DD372D"/>
    <w:rsid w:val="72161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2D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372D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372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D3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D372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37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D372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176</Characters>
  <Application>Microsoft Office Word</Application>
  <DocSecurity>0</DocSecurity>
  <Lines>1</Lines>
  <Paragraphs>1</Paragraphs>
  <ScaleCrop>false</ScaleCrop>
  <Company>DlAisino.com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Aisino</dc:creator>
  <cp:lastModifiedBy>DLGS</cp:lastModifiedBy>
  <cp:revision>3</cp:revision>
  <dcterms:created xsi:type="dcterms:W3CDTF">2020-08-17T11:36:00Z</dcterms:created>
  <dcterms:modified xsi:type="dcterms:W3CDTF">2021-03-23T06:40:00Z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