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76B" w:rsidRPr="0098122D" w:rsidRDefault="0031076B" w:rsidP="0098122D">
      <w:pPr>
        <w:pStyle w:val="1"/>
        <w:numPr>
          <w:ilvl w:val="0"/>
          <w:numId w:val="0"/>
        </w:numPr>
        <w:spacing w:before="0" w:after="0" w:line="720" w:lineRule="auto"/>
        <w:ind w:left="419" w:hangingChars="116" w:hanging="419"/>
        <w:jc w:val="center"/>
        <w:rPr>
          <w:rFonts w:ascii="仿宋" w:eastAsia="仿宋" w:hAnsi="仿宋"/>
          <w:sz w:val="36"/>
          <w:szCs w:val="36"/>
        </w:rPr>
      </w:pPr>
      <w:bookmarkStart w:id="0" w:name="_Toc14101032"/>
      <w:bookmarkStart w:id="1" w:name="_Toc14101413"/>
      <w:bookmarkStart w:id="2" w:name="_Toc14162729"/>
      <w:bookmarkStart w:id="3" w:name="_Toc14178290"/>
      <w:bookmarkStart w:id="4" w:name="_Toc14186245"/>
      <w:bookmarkStart w:id="5" w:name="_Toc14251410"/>
      <w:bookmarkStart w:id="6" w:name="_Toc14858675"/>
      <w:r w:rsidRPr="0098122D">
        <w:rPr>
          <w:rFonts w:ascii="仿宋" w:eastAsia="仿宋" w:hAnsi="仿宋" w:hint="eastAsia"/>
          <w:sz w:val="36"/>
          <w:szCs w:val="36"/>
        </w:rPr>
        <w:t>建筑业增值税纳税申报代理业务指引</w:t>
      </w:r>
      <w:bookmarkEnd w:id="0"/>
      <w:bookmarkEnd w:id="1"/>
      <w:bookmarkEnd w:id="2"/>
      <w:bookmarkEnd w:id="3"/>
      <w:bookmarkEnd w:id="4"/>
      <w:bookmarkEnd w:id="5"/>
      <w:bookmarkEnd w:id="6"/>
    </w:p>
    <w:p w:rsidR="0031076B" w:rsidRPr="0098122D" w:rsidRDefault="0031076B" w:rsidP="0031076B">
      <w:pPr>
        <w:spacing w:line="360" w:lineRule="auto"/>
        <w:jc w:val="center"/>
        <w:rPr>
          <w:rFonts w:ascii="仿宋" w:eastAsia="仿宋" w:hAnsi="仿宋"/>
          <w:b/>
          <w:sz w:val="36"/>
          <w:szCs w:val="36"/>
        </w:rPr>
      </w:pPr>
      <w:r w:rsidRPr="0098122D">
        <w:rPr>
          <w:rFonts w:ascii="仿宋" w:eastAsia="仿宋" w:hAnsi="仿宋" w:hint="eastAsia"/>
          <w:b/>
          <w:sz w:val="36"/>
          <w:szCs w:val="36"/>
        </w:rPr>
        <w:t>（试行）</w:t>
      </w:r>
    </w:p>
    <w:p w:rsidR="0031076B" w:rsidRPr="00E83937" w:rsidRDefault="0031076B" w:rsidP="0031076B">
      <w:pPr>
        <w:pStyle w:val="2"/>
        <w:jc w:val="center"/>
        <w:rPr>
          <w:rFonts w:ascii="仿宋" w:eastAsia="仿宋" w:hAnsi="仿宋"/>
        </w:rPr>
      </w:pPr>
      <w:bookmarkStart w:id="7" w:name="_Toc14101033"/>
      <w:bookmarkStart w:id="8" w:name="_Toc14101414"/>
      <w:bookmarkStart w:id="9" w:name="_Toc14162730"/>
      <w:r w:rsidRPr="00E83937">
        <w:rPr>
          <w:rFonts w:ascii="仿宋" w:eastAsia="仿宋" w:hAnsi="仿宋" w:hint="eastAsia"/>
        </w:rPr>
        <w:t>第一章    总</w:t>
      </w:r>
      <w:r w:rsidR="00481CF0">
        <w:rPr>
          <w:rFonts w:ascii="仿宋" w:eastAsia="仿宋" w:hAnsi="仿宋" w:hint="eastAsia"/>
        </w:rPr>
        <w:t xml:space="preserve"> </w:t>
      </w:r>
      <w:r w:rsidRPr="00E83937">
        <w:rPr>
          <w:rFonts w:ascii="仿宋" w:eastAsia="仿宋" w:hAnsi="仿宋" w:hint="eastAsia"/>
        </w:rPr>
        <w:t xml:space="preserve"> 则</w:t>
      </w:r>
      <w:bookmarkEnd w:id="7"/>
      <w:bookmarkEnd w:id="8"/>
      <w:bookmarkEnd w:id="9"/>
    </w:p>
    <w:p w:rsidR="0031076B" w:rsidRPr="00E83937" w:rsidRDefault="0031076B" w:rsidP="0031076B">
      <w:pPr>
        <w:spacing w:line="360" w:lineRule="auto"/>
        <w:ind w:firstLineChars="200" w:firstLine="643"/>
        <w:rPr>
          <w:rFonts w:ascii="仿宋" w:eastAsia="仿宋" w:hAnsi="仿宋"/>
          <w:bCs/>
          <w:sz w:val="32"/>
          <w:szCs w:val="32"/>
        </w:rPr>
      </w:pPr>
      <w:bookmarkStart w:id="10" w:name="_Toc4681004"/>
      <w:r w:rsidRPr="00E83937">
        <w:rPr>
          <w:rFonts w:ascii="仿宋" w:eastAsia="仿宋" w:hAnsi="仿宋" w:hint="eastAsia"/>
          <w:b/>
          <w:bCs/>
          <w:sz w:val="32"/>
          <w:szCs w:val="32"/>
        </w:rPr>
        <w:t>第一条</w:t>
      </w:r>
      <w:bookmarkStart w:id="11" w:name="_Toc4681005"/>
      <w:bookmarkEnd w:id="10"/>
      <w:r w:rsidRPr="00E83937">
        <w:rPr>
          <w:rFonts w:ascii="仿宋" w:eastAsia="仿宋" w:hAnsi="仿宋" w:hint="eastAsia"/>
          <w:b/>
          <w:bCs/>
          <w:sz w:val="32"/>
          <w:szCs w:val="32"/>
        </w:rPr>
        <w:t xml:space="preserve"> </w:t>
      </w:r>
      <w:r w:rsidRPr="00E83937">
        <w:rPr>
          <w:rFonts w:ascii="仿宋" w:eastAsia="仿宋" w:hAnsi="仿宋" w:hint="eastAsia"/>
          <w:bCs/>
          <w:sz w:val="32"/>
          <w:szCs w:val="32"/>
        </w:rPr>
        <w:t>为规范税务师事务所及其涉税专业服务人员提供纳税申报代理服务行为，提高执业质量，防范执业风险，根据《涉税专业服务监管办法(试行)》（国家税务总局公告2017年第13号）、中国注册税务师协会《纳税申报代理业务指引（试行）》、《增值税纳税申报代理业务指引（试行）》的规定，制定本指引。</w:t>
      </w:r>
    </w:p>
    <w:p w:rsidR="0031076B" w:rsidRPr="00E83937" w:rsidRDefault="0031076B" w:rsidP="0031076B">
      <w:pPr>
        <w:widowControl/>
        <w:ind w:firstLineChars="200" w:firstLine="643"/>
        <w:jc w:val="left"/>
        <w:rPr>
          <w:rFonts w:ascii="仿宋" w:eastAsia="仿宋" w:hAnsi="仿宋"/>
          <w:bCs/>
          <w:sz w:val="32"/>
          <w:szCs w:val="32"/>
        </w:rPr>
      </w:pPr>
      <w:r w:rsidRPr="00E83937">
        <w:rPr>
          <w:rFonts w:ascii="仿宋" w:eastAsia="仿宋" w:hAnsi="仿宋" w:hint="eastAsia"/>
          <w:b/>
          <w:bCs/>
          <w:sz w:val="32"/>
          <w:szCs w:val="32"/>
        </w:rPr>
        <w:t>第二条</w:t>
      </w:r>
      <w:bookmarkEnd w:id="11"/>
      <w:r w:rsidRPr="00E83937">
        <w:rPr>
          <w:rFonts w:ascii="仿宋" w:eastAsia="仿宋" w:hAnsi="仿宋" w:hint="eastAsia"/>
          <w:b/>
          <w:bCs/>
          <w:sz w:val="32"/>
          <w:szCs w:val="32"/>
        </w:rPr>
        <w:t xml:space="preserve"> </w:t>
      </w:r>
      <w:r w:rsidRPr="00E83937">
        <w:rPr>
          <w:rFonts w:ascii="仿宋" w:eastAsia="仿宋" w:hAnsi="仿宋" w:hint="eastAsia"/>
          <w:bCs/>
          <w:sz w:val="32"/>
          <w:szCs w:val="32"/>
        </w:rPr>
        <w:t>税务师事务所及其涉税服务人员承接建筑业增值税纳税申报代理业务适用本指引。</w:t>
      </w:r>
    </w:p>
    <w:p w:rsidR="0031076B" w:rsidRPr="00E83937" w:rsidRDefault="0031076B" w:rsidP="00481CF0">
      <w:pPr>
        <w:spacing w:beforeLines="50" w:before="156" w:afterLines="50" w:after="156" w:line="360" w:lineRule="auto"/>
        <w:ind w:firstLineChars="200" w:firstLine="643"/>
        <w:jc w:val="left"/>
        <w:rPr>
          <w:rFonts w:ascii="仿宋" w:eastAsia="仿宋" w:hAnsi="仿宋"/>
          <w:bCs/>
          <w:sz w:val="32"/>
          <w:szCs w:val="32"/>
        </w:rPr>
      </w:pPr>
      <w:bookmarkStart w:id="12" w:name="_Toc14101034"/>
      <w:r w:rsidRPr="00E83937">
        <w:rPr>
          <w:rStyle w:val="30"/>
          <w:rFonts w:ascii="仿宋" w:eastAsia="仿宋" w:hAnsi="仿宋" w:hint="eastAsia"/>
        </w:rPr>
        <w:t>第三条</w:t>
      </w:r>
      <w:bookmarkEnd w:id="12"/>
      <w:r w:rsidRPr="00E83937">
        <w:rPr>
          <w:rStyle w:val="30"/>
          <w:rFonts w:ascii="仿宋" w:eastAsia="仿宋" w:hAnsi="仿宋" w:hint="eastAsia"/>
        </w:rPr>
        <w:t xml:space="preserve"> </w:t>
      </w:r>
      <w:r w:rsidRPr="00E83937">
        <w:rPr>
          <w:rFonts w:ascii="仿宋" w:eastAsia="仿宋" w:hAnsi="仿宋" w:hint="eastAsia"/>
          <w:bCs/>
          <w:sz w:val="32"/>
          <w:szCs w:val="32"/>
        </w:rPr>
        <w:t>本指引所称建筑业增值税纳税申报代理业务是指税务师事务所及其涉税专业服务人员接受委托人委托，对主营业务为工程服务、安装服务、修缮服务、装饰服务、其他建筑服务的纳税人提供的资料进行归集和专业判断，根据税法规定计算当期增值税的应纳税额，填制增值税纳税申报表及其附列资料，在委托业务范围内代理纳税申报事宜的行为。</w:t>
      </w:r>
    </w:p>
    <w:p w:rsidR="0031076B" w:rsidRPr="00E83937" w:rsidRDefault="0031076B" w:rsidP="0031076B">
      <w:pPr>
        <w:spacing w:beforeLines="50" w:before="156" w:afterLines="50" w:after="156" w:line="360" w:lineRule="auto"/>
        <w:ind w:firstLineChars="200" w:firstLine="640"/>
        <w:jc w:val="left"/>
        <w:rPr>
          <w:rFonts w:ascii="仿宋" w:eastAsia="仿宋" w:hAnsi="仿宋"/>
          <w:sz w:val="32"/>
          <w:szCs w:val="32"/>
        </w:rPr>
      </w:pPr>
      <w:r w:rsidRPr="00E83937">
        <w:rPr>
          <w:rFonts w:ascii="仿宋" w:eastAsia="仿宋" w:hAnsi="仿宋" w:hint="eastAsia"/>
          <w:bCs/>
          <w:sz w:val="32"/>
          <w:szCs w:val="32"/>
        </w:rPr>
        <w:t>委托人包括增值税纳税人、第三方，委托人与纳税人不一致的，委托人应能保障纳税人履行配合、协助税务师事务</w:t>
      </w:r>
      <w:r w:rsidRPr="00E83937">
        <w:rPr>
          <w:rFonts w:ascii="仿宋" w:eastAsia="仿宋" w:hAnsi="仿宋" w:hint="eastAsia"/>
          <w:bCs/>
          <w:sz w:val="32"/>
          <w:szCs w:val="32"/>
        </w:rPr>
        <w:lastRenderedPageBreak/>
        <w:t>所正常开展代理工作的义务。</w:t>
      </w:r>
    </w:p>
    <w:p w:rsidR="0031076B" w:rsidRPr="00E83937" w:rsidRDefault="0031076B" w:rsidP="0031076B">
      <w:pPr>
        <w:pStyle w:val="a7"/>
        <w:spacing w:line="360" w:lineRule="auto"/>
        <w:ind w:firstLine="643"/>
        <w:rPr>
          <w:rFonts w:ascii="仿宋" w:eastAsia="仿宋" w:hAnsi="仿宋"/>
          <w:sz w:val="32"/>
          <w:szCs w:val="32"/>
        </w:rPr>
      </w:pPr>
      <w:r w:rsidRPr="00E83937">
        <w:rPr>
          <w:rFonts w:ascii="仿宋" w:eastAsia="仿宋" w:hAnsi="仿宋" w:hint="eastAsia"/>
          <w:b/>
          <w:sz w:val="32"/>
          <w:szCs w:val="32"/>
        </w:rPr>
        <w:t xml:space="preserve">第四条 </w:t>
      </w:r>
      <w:r w:rsidRPr="00E83937">
        <w:rPr>
          <w:rFonts w:ascii="仿宋" w:eastAsia="仿宋" w:hAnsi="仿宋" w:hint="eastAsia"/>
          <w:sz w:val="32"/>
          <w:szCs w:val="32"/>
        </w:rPr>
        <w:t>税务师事务所及其涉税服务人员提供建筑业增值税纳税申报代理业务，应当按照《税务师行业涉税专业服务程序指引（试行）》和《纳税申报代理业务指引（试行）》执行业务承接、业务委派、业务计划、归集资料、专业判断、业务实施、后续管理、业务成果、业务记录等一般流程。</w:t>
      </w:r>
    </w:p>
    <w:p w:rsidR="0031076B" w:rsidRPr="00E83937" w:rsidRDefault="0031076B" w:rsidP="0031076B">
      <w:pPr>
        <w:ind w:firstLineChars="200" w:firstLine="643"/>
        <w:rPr>
          <w:rFonts w:ascii="仿宋" w:eastAsia="仿宋" w:hAnsi="仿宋"/>
          <w:bCs/>
          <w:sz w:val="32"/>
          <w:szCs w:val="32"/>
        </w:rPr>
      </w:pPr>
      <w:r w:rsidRPr="00E83937">
        <w:rPr>
          <w:rFonts w:ascii="仿宋" w:eastAsia="仿宋" w:hAnsi="仿宋" w:hint="eastAsia"/>
          <w:b/>
          <w:sz w:val="32"/>
          <w:szCs w:val="32"/>
        </w:rPr>
        <w:t xml:space="preserve">第五条 </w:t>
      </w:r>
      <w:r w:rsidRPr="00E83937">
        <w:rPr>
          <w:rFonts w:ascii="仿宋" w:eastAsia="仿宋" w:hAnsi="仿宋" w:hint="eastAsia"/>
          <w:bCs/>
          <w:sz w:val="32"/>
          <w:szCs w:val="32"/>
        </w:rPr>
        <w:t>建筑业增值税申报代理业务的实施由增值税申报表填报和申报准备工作组成。填制和申报准备工作主要包括：资料准备、数据整理、文书制作和报送安排。</w:t>
      </w:r>
    </w:p>
    <w:p w:rsidR="0031076B" w:rsidRPr="00E83937" w:rsidRDefault="0031076B" w:rsidP="0031076B">
      <w:pPr>
        <w:spacing w:line="360" w:lineRule="auto"/>
        <w:ind w:firstLineChars="250" w:firstLine="800"/>
        <w:rPr>
          <w:rFonts w:ascii="仿宋" w:eastAsia="仿宋" w:hAnsi="仿宋"/>
          <w:bCs/>
          <w:sz w:val="32"/>
          <w:szCs w:val="32"/>
        </w:rPr>
      </w:pPr>
      <w:r w:rsidRPr="00E83937">
        <w:rPr>
          <w:rFonts w:ascii="仿宋" w:eastAsia="仿宋" w:hAnsi="仿宋" w:hint="eastAsia"/>
          <w:bCs/>
          <w:sz w:val="32"/>
          <w:szCs w:val="32"/>
        </w:rPr>
        <w:t>在进行增值税申报表的填制和申报准备时，应关注：</w:t>
      </w:r>
    </w:p>
    <w:p w:rsidR="0031076B" w:rsidRPr="00E83937" w:rsidRDefault="0031076B" w:rsidP="0031076B">
      <w:pPr>
        <w:spacing w:line="360" w:lineRule="auto"/>
        <w:ind w:firstLineChars="250" w:firstLine="800"/>
        <w:rPr>
          <w:rFonts w:ascii="仿宋" w:eastAsia="仿宋" w:hAnsi="仿宋"/>
          <w:bCs/>
          <w:sz w:val="32"/>
          <w:szCs w:val="32"/>
        </w:rPr>
      </w:pPr>
      <w:r w:rsidRPr="00E83937">
        <w:rPr>
          <w:rFonts w:ascii="仿宋" w:eastAsia="仿宋" w:hAnsi="仿宋" w:hint="eastAsia"/>
          <w:bCs/>
          <w:sz w:val="32"/>
          <w:szCs w:val="32"/>
        </w:rPr>
        <w:t>（一）资料准备阶段应关注项目交易资料和会计资料的准备。</w:t>
      </w:r>
    </w:p>
    <w:p w:rsidR="0031076B" w:rsidRPr="00E83937" w:rsidRDefault="0031076B" w:rsidP="0031076B">
      <w:pPr>
        <w:spacing w:line="360" w:lineRule="auto"/>
        <w:ind w:firstLineChars="250" w:firstLine="800"/>
        <w:rPr>
          <w:rFonts w:ascii="仿宋" w:eastAsia="仿宋" w:hAnsi="仿宋"/>
          <w:bCs/>
          <w:sz w:val="32"/>
          <w:szCs w:val="32"/>
        </w:rPr>
      </w:pPr>
      <w:r w:rsidRPr="00E83937">
        <w:rPr>
          <w:rFonts w:ascii="仿宋" w:eastAsia="仿宋" w:hAnsi="仿宋" w:hint="eastAsia"/>
          <w:bCs/>
          <w:sz w:val="32"/>
          <w:szCs w:val="32"/>
        </w:rPr>
        <w:t>（二）数据整理阶段应关注建筑项目基本情况、计税方法、销售额、销项税额、进项税额、税款缴纳的评价。</w:t>
      </w:r>
    </w:p>
    <w:p w:rsidR="0031076B" w:rsidRPr="00E83937" w:rsidRDefault="0031076B" w:rsidP="0031076B">
      <w:pPr>
        <w:spacing w:line="360" w:lineRule="auto"/>
        <w:ind w:firstLineChars="250" w:firstLine="800"/>
        <w:rPr>
          <w:rFonts w:ascii="仿宋" w:eastAsia="仿宋" w:hAnsi="仿宋"/>
          <w:bCs/>
          <w:sz w:val="32"/>
          <w:szCs w:val="32"/>
        </w:rPr>
      </w:pPr>
      <w:r w:rsidRPr="00E83937">
        <w:rPr>
          <w:rFonts w:ascii="仿宋" w:eastAsia="仿宋" w:hAnsi="仿宋" w:hint="eastAsia"/>
          <w:bCs/>
          <w:sz w:val="32"/>
          <w:szCs w:val="32"/>
        </w:rPr>
        <w:t>（三）文书制作阶段应关注增值税申报表的填报是否按税法规定执行。</w:t>
      </w:r>
    </w:p>
    <w:p w:rsidR="0031076B" w:rsidRPr="00E83937" w:rsidRDefault="0031076B" w:rsidP="0031076B">
      <w:pPr>
        <w:spacing w:line="360" w:lineRule="auto"/>
        <w:ind w:firstLineChars="250" w:firstLine="800"/>
        <w:rPr>
          <w:rFonts w:ascii="仿宋" w:eastAsia="仿宋" w:hAnsi="仿宋"/>
          <w:bCs/>
          <w:sz w:val="32"/>
          <w:szCs w:val="32"/>
        </w:rPr>
      </w:pPr>
      <w:r w:rsidRPr="00E83937">
        <w:rPr>
          <w:rFonts w:ascii="仿宋" w:eastAsia="仿宋" w:hAnsi="仿宋" w:hint="eastAsia"/>
          <w:bCs/>
          <w:sz w:val="32"/>
          <w:szCs w:val="32"/>
        </w:rPr>
        <w:t>（四）报送安排阶段应关注申报程序、申报资料归档和申报方式。</w:t>
      </w:r>
    </w:p>
    <w:p w:rsidR="0031076B" w:rsidRPr="00E83937" w:rsidRDefault="0031076B" w:rsidP="0031076B">
      <w:pPr>
        <w:pStyle w:val="2"/>
        <w:jc w:val="center"/>
        <w:rPr>
          <w:rFonts w:ascii="仿宋" w:eastAsia="仿宋" w:hAnsi="仿宋"/>
        </w:rPr>
      </w:pPr>
      <w:bookmarkStart w:id="13" w:name="_Toc4681018"/>
      <w:bookmarkStart w:id="14" w:name="_Toc14101035"/>
      <w:bookmarkStart w:id="15" w:name="_Toc14101415"/>
      <w:bookmarkStart w:id="16" w:name="_Toc14162731"/>
      <w:r w:rsidRPr="00E83937">
        <w:rPr>
          <w:rFonts w:ascii="仿宋" w:eastAsia="仿宋" w:hAnsi="仿宋" w:hint="eastAsia"/>
        </w:rPr>
        <w:lastRenderedPageBreak/>
        <w:t>第二章   业务实施</w:t>
      </w:r>
      <w:bookmarkEnd w:id="13"/>
      <w:bookmarkEnd w:id="14"/>
      <w:bookmarkEnd w:id="15"/>
      <w:bookmarkEnd w:id="16"/>
    </w:p>
    <w:p w:rsidR="0031076B" w:rsidRPr="00E83937" w:rsidRDefault="0031076B" w:rsidP="0031076B">
      <w:pPr>
        <w:pStyle w:val="3"/>
        <w:jc w:val="center"/>
        <w:rPr>
          <w:rFonts w:ascii="仿宋" w:eastAsia="仿宋" w:hAnsi="仿宋"/>
        </w:rPr>
      </w:pPr>
      <w:bookmarkStart w:id="17" w:name="_Toc4681019"/>
      <w:bookmarkStart w:id="18" w:name="_Toc14101036"/>
      <w:r w:rsidRPr="00E83937">
        <w:rPr>
          <w:rFonts w:ascii="仿宋" w:eastAsia="仿宋" w:hAnsi="仿宋" w:hint="eastAsia"/>
        </w:rPr>
        <w:t>第一节  资料</w:t>
      </w:r>
      <w:bookmarkEnd w:id="17"/>
      <w:r w:rsidRPr="00E83937">
        <w:rPr>
          <w:rFonts w:ascii="仿宋" w:eastAsia="仿宋" w:hAnsi="仿宋" w:hint="eastAsia"/>
        </w:rPr>
        <w:t>收集</w:t>
      </w:r>
      <w:bookmarkEnd w:id="18"/>
    </w:p>
    <w:p w:rsidR="0031076B" w:rsidRPr="00E83937" w:rsidRDefault="0031076B" w:rsidP="0031076B">
      <w:pPr>
        <w:ind w:firstLineChars="200" w:firstLine="643"/>
        <w:rPr>
          <w:rFonts w:ascii="仿宋" w:eastAsia="仿宋" w:hAnsi="仿宋"/>
          <w:sz w:val="32"/>
          <w:szCs w:val="32"/>
        </w:rPr>
      </w:pPr>
      <w:bookmarkStart w:id="19" w:name="_Toc4681020"/>
      <w:bookmarkStart w:id="20" w:name="_Toc14101037"/>
      <w:r w:rsidRPr="00E83937">
        <w:rPr>
          <w:rStyle w:val="30"/>
          <w:rFonts w:ascii="仿宋" w:eastAsia="仿宋" w:hAnsi="仿宋" w:hint="eastAsia"/>
        </w:rPr>
        <w:t>第六条</w:t>
      </w:r>
      <w:bookmarkEnd w:id="19"/>
      <w:bookmarkEnd w:id="20"/>
      <w:r w:rsidRPr="00E83937">
        <w:rPr>
          <w:rStyle w:val="30"/>
          <w:rFonts w:ascii="仿宋" w:eastAsia="仿宋" w:hAnsi="仿宋" w:hint="eastAsia"/>
        </w:rPr>
        <w:t xml:space="preserve"> </w:t>
      </w:r>
      <w:r w:rsidRPr="00E83937">
        <w:rPr>
          <w:rFonts w:ascii="仿宋" w:eastAsia="仿宋" w:hAnsi="仿宋" w:hint="eastAsia"/>
          <w:sz w:val="32"/>
          <w:szCs w:val="32"/>
        </w:rPr>
        <w:t xml:space="preserve">建筑业增值税纳税申报代理业务开展前，涉税服务人员应调查纳税人的下列情况，并取得有关资料： </w:t>
      </w:r>
    </w:p>
    <w:p w:rsidR="0031076B" w:rsidRPr="00E83937" w:rsidRDefault="0031076B" w:rsidP="0031076B">
      <w:pPr>
        <w:ind w:firstLineChars="200" w:firstLine="640"/>
        <w:rPr>
          <w:rFonts w:ascii="仿宋" w:eastAsia="仿宋" w:hAnsi="仿宋"/>
          <w:sz w:val="32"/>
          <w:szCs w:val="32"/>
        </w:rPr>
      </w:pPr>
      <w:r w:rsidRPr="00E83937">
        <w:rPr>
          <w:rFonts w:ascii="仿宋" w:eastAsia="仿宋" w:hAnsi="仿宋" w:hint="eastAsia"/>
          <w:sz w:val="32"/>
          <w:szCs w:val="32"/>
        </w:rPr>
        <w:t xml:space="preserve">（一）基本情况调查，包括工商注册登记情况、一般纳税人资格登记情况、外出经营登记情况、预缴税款及申报纳税情况、税务检查及整改情况、银行开户情况、对外投资情况、分支机构情况等； </w:t>
      </w:r>
    </w:p>
    <w:p w:rsidR="0031076B" w:rsidRPr="00E83937" w:rsidRDefault="0031076B" w:rsidP="0031076B">
      <w:pPr>
        <w:ind w:firstLineChars="200" w:firstLine="640"/>
        <w:rPr>
          <w:rFonts w:ascii="仿宋" w:eastAsia="仿宋" w:hAnsi="仿宋"/>
          <w:sz w:val="32"/>
          <w:szCs w:val="32"/>
        </w:rPr>
      </w:pPr>
      <w:r w:rsidRPr="00E83937">
        <w:rPr>
          <w:rFonts w:ascii="仿宋" w:eastAsia="仿宋" w:hAnsi="仿宋" w:hint="eastAsia"/>
          <w:sz w:val="32"/>
          <w:szCs w:val="32"/>
        </w:rPr>
        <w:t xml:space="preserve">（二）财务会计制度情况调查，包括所执行的会计制度、各类财务报告、企业会计政策变动情况及说明、接受会计信息质量抽查或者审计的结果及整改情况等； </w:t>
      </w:r>
    </w:p>
    <w:p w:rsidR="0031076B" w:rsidRPr="00E83937" w:rsidRDefault="0031076B" w:rsidP="0031076B">
      <w:pPr>
        <w:ind w:firstLineChars="200" w:firstLine="640"/>
        <w:rPr>
          <w:rFonts w:ascii="仿宋" w:eastAsia="仿宋" w:hAnsi="仿宋"/>
          <w:sz w:val="32"/>
          <w:szCs w:val="32"/>
        </w:rPr>
      </w:pPr>
      <w:r w:rsidRPr="00E83937">
        <w:rPr>
          <w:rFonts w:ascii="仿宋" w:eastAsia="仿宋" w:hAnsi="仿宋" w:hint="eastAsia"/>
          <w:sz w:val="32"/>
          <w:szCs w:val="32"/>
        </w:rPr>
        <w:t xml:space="preserve">（三）内部控制制度自我评价情况调查，包括不相容职务分离控制、授权审批控制、会计系统控制、财产保护控制、预算控制、运营分析控制和绩效考评控制等； </w:t>
      </w:r>
    </w:p>
    <w:p w:rsidR="0031076B" w:rsidRPr="00E83937" w:rsidRDefault="0031076B" w:rsidP="0031076B">
      <w:pPr>
        <w:ind w:firstLineChars="200" w:firstLine="640"/>
        <w:rPr>
          <w:rFonts w:ascii="仿宋" w:eastAsia="仿宋" w:hAnsi="仿宋"/>
          <w:sz w:val="32"/>
          <w:szCs w:val="32"/>
        </w:rPr>
      </w:pPr>
      <w:r w:rsidRPr="00E83937">
        <w:rPr>
          <w:rFonts w:ascii="仿宋" w:eastAsia="仿宋" w:hAnsi="仿宋" w:hint="eastAsia"/>
          <w:sz w:val="32"/>
          <w:szCs w:val="32"/>
        </w:rPr>
        <w:t>（四）重大经济交易事项调查，包括企业重组、对外投融资等。</w:t>
      </w:r>
    </w:p>
    <w:p w:rsidR="0031076B" w:rsidRPr="00E83937" w:rsidRDefault="0031076B" w:rsidP="0031076B">
      <w:pPr>
        <w:ind w:firstLineChars="200" w:firstLine="643"/>
        <w:rPr>
          <w:rFonts w:ascii="仿宋" w:eastAsia="仿宋" w:hAnsi="仿宋"/>
          <w:sz w:val="32"/>
          <w:szCs w:val="32"/>
        </w:rPr>
      </w:pPr>
      <w:bookmarkStart w:id="21" w:name="_Toc14101038"/>
      <w:bookmarkStart w:id="22" w:name="_Toc4681021"/>
      <w:r w:rsidRPr="00E83937">
        <w:rPr>
          <w:rStyle w:val="30"/>
          <w:rFonts w:ascii="仿宋" w:eastAsia="仿宋" w:hAnsi="仿宋" w:hint="eastAsia"/>
        </w:rPr>
        <w:t>第七条</w:t>
      </w:r>
      <w:bookmarkEnd w:id="21"/>
      <w:r w:rsidRPr="00E83937">
        <w:rPr>
          <w:rStyle w:val="30"/>
          <w:rFonts w:ascii="仿宋" w:eastAsia="仿宋" w:hAnsi="仿宋" w:hint="eastAsia"/>
        </w:rPr>
        <w:t xml:space="preserve"> </w:t>
      </w:r>
      <w:bookmarkEnd w:id="22"/>
      <w:r w:rsidRPr="00E83937">
        <w:rPr>
          <w:rStyle w:val="30"/>
          <w:rFonts w:ascii="仿宋" w:eastAsia="仿宋" w:hAnsi="仿宋" w:hint="eastAsia"/>
        </w:rPr>
        <w:t xml:space="preserve"> </w:t>
      </w:r>
      <w:r w:rsidRPr="00E83937">
        <w:rPr>
          <w:rFonts w:ascii="仿宋" w:eastAsia="仿宋" w:hAnsi="仿宋" w:hint="eastAsia"/>
          <w:sz w:val="32"/>
          <w:szCs w:val="32"/>
        </w:rPr>
        <w:t>建筑业增值税纳税申报代理业务开展时，应根据纳税人不同的情况要求其提供相应的有关资料，包括：</w:t>
      </w:r>
    </w:p>
    <w:p w:rsidR="0031076B" w:rsidRPr="00E83937" w:rsidRDefault="0031076B" w:rsidP="0031076B">
      <w:pPr>
        <w:rPr>
          <w:rFonts w:ascii="仿宋" w:eastAsia="仿宋" w:hAnsi="仿宋"/>
          <w:sz w:val="32"/>
          <w:szCs w:val="32"/>
        </w:rPr>
      </w:pPr>
      <w:r w:rsidRPr="00E83937">
        <w:rPr>
          <w:rFonts w:ascii="仿宋" w:eastAsia="仿宋" w:hAnsi="仿宋" w:hint="eastAsia"/>
          <w:sz w:val="32"/>
          <w:szCs w:val="32"/>
        </w:rPr>
        <w:t xml:space="preserve">（一）建筑工程承包合同、分包合同与纳税有关的其他合同、协议书； </w:t>
      </w:r>
    </w:p>
    <w:p w:rsidR="0031076B" w:rsidRPr="00E83937" w:rsidRDefault="0031076B" w:rsidP="0031076B">
      <w:pPr>
        <w:ind w:firstLineChars="200" w:firstLine="640"/>
        <w:rPr>
          <w:rFonts w:ascii="仿宋" w:eastAsia="仿宋" w:hAnsi="仿宋"/>
          <w:sz w:val="32"/>
          <w:szCs w:val="32"/>
        </w:rPr>
      </w:pPr>
      <w:r w:rsidRPr="00E83937">
        <w:rPr>
          <w:rFonts w:ascii="仿宋" w:eastAsia="仿宋" w:hAnsi="仿宋" w:hint="eastAsia"/>
          <w:sz w:val="32"/>
          <w:szCs w:val="32"/>
        </w:rPr>
        <w:t>（二）建筑工程施工许可证、外出经营活动税收管理证</w:t>
      </w:r>
      <w:r w:rsidRPr="00E83937">
        <w:rPr>
          <w:rFonts w:ascii="仿宋" w:eastAsia="仿宋" w:hAnsi="仿宋" w:hint="eastAsia"/>
          <w:sz w:val="32"/>
          <w:szCs w:val="32"/>
        </w:rPr>
        <w:lastRenderedPageBreak/>
        <w:t>明；</w:t>
      </w:r>
      <w:r w:rsidRPr="00E83937">
        <w:rPr>
          <w:rFonts w:ascii="仿宋" w:eastAsia="仿宋" w:hAnsi="仿宋"/>
          <w:sz w:val="32"/>
          <w:szCs w:val="32"/>
        </w:rPr>
        <w:t xml:space="preserve"> </w:t>
      </w:r>
    </w:p>
    <w:p w:rsidR="0031076B" w:rsidRPr="00E83937" w:rsidRDefault="0031076B" w:rsidP="0031076B">
      <w:pPr>
        <w:ind w:firstLineChars="200" w:firstLine="640"/>
        <w:rPr>
          <w:rFonts w:ascii="仿宋" w:eastAsia="仿宋" w:hAnsi="仿宋"/>
          <w:sz w:val="32"/>
          <w:szCs w:val="32"/>
        </w:rPr>
      </w:pPr>
      <w:r w:rsidRPr="00E83937">
        <w:rPr>
          <w:rFonts w:ascii="仿宋" w:eastAsia="仿宋" w:hAnsi="仿宋" w:hint="eastAsia"/>
          <w:sz w:val="32"/>
          <w:szCs w:val="32"/>
        </w:rPr>
        <w:t>（三）备案事项相关资料；</w:t>
      </w:r>
    </w:p>
    <w:p w:rsidR="0031076B" w:rsidRPr="00E83937" w:rsidRDefault="0031076B" w:rsidP="0031076B">
      <w:pPr>
        <w:ind w:firstLineChars="200" w:firstLine="640"/>
        <w:rPr>
          <w:rFonts w:ascii="仿宋" w:eastAsia="仿宋" w:hAnsi="仿宋"/>
          <w:sz w:val="32"/>
          <w:szCs w:val="32"/>
        </w:rPr>
      </w:pPr>
      <w:r w:rsidRPr="00E83937">
        <w:rPr>
          <w:rFonts w:ascii="仿宋" w:eastAsia="仿宋" w:hAnsi="仿宋" w:hint="eastAsia"/>
          <w:sz w:val="32"/>
          <w:szCs w:val="32"/>
        </w:rPr>
        <w:t>（四）税务机关规定应当报送的其他有关证件、资料。</w:t>
      </w:r>
    </w:p>
    <w:p w:rsidR="0031076B" w:rsidRPr="00E83937" w:rsidRDefault="0031076B" w:rsidP="0031076B">
      <w:pPr>
        <w:ind w:firstLineChars="200" w:firstLine="643"/>
        <w:rPr>
          <w:rFonts w:ascii="仿宋" w:eastAsia="仿宋" w:hAnsi="仿宋"/>
          <w:sz w:val="32"/>
          <w:szCs w:val="32"/>
        </w:rPr>
      </w:pPr>
      <w:bookmarkStart w:id="23" w:name="_Toc14101039"/>
      <w:bookmarkStart w:id="24" w:name="_Toc4681022"/>
      <w:r w:rsidRPr="00E83937">
        <w:rPr>
          <w:rStyle w:val="30"/>
          <w:rFonts w:ascii="仿宋" w:eastAsia="仿宋" w:hAnsi="仿宋" w:hint="eastAsia"/>
        </w:rPr>
        <w:t>第八条</w:t>
      </w:r>
      <w:bookmarkEnd w:id="23"/>
      <w:r w:rsidRPr="00E83937">
        <w:rPr>
          <w:rStyle w:val="30"/>
          <w:rFonts w:ascii="仿宋" w:eastAsia="仿宋" w:hAnsi="仿宋" w:hint="eastAsia"/>
        </w:rPr>
        <w:t xml:space="preserve"> </w:t>
      </w:r>
      <w:bookmarkEnd w:id="24"/>
      <w:r w:rsidRPr="00E83937">
        <w:rPr>
          <w:rFonts w:ascii="仿宋" w:eastAsia="仿宋" w:hAnsi="仿宋" w:hint="eastAsia"/>
          <w:sz w:val="32"/>
          <w:szCs w:val="32"/>
        </w:rPr>
        <w:t xml:space="preserve"> 涉税服务人员对纳税人销售额、税款计算、税款缴纳的确认，应当取得下列资料： </w:t>
      </w:r>
    </w:p>
    <w:p w:rsidR="0031076B" w:rsidRPr="00E83937" w:rsidRDefault="0031076B" w:rsidP="0031076B">
      <w:pPr>
        <w:ind w:firstLineChars="200" w:firstLine="640"/>
        <w:rPr>
          <w:rFonts w:ascii="仿宋" w:eastAsia="仿宋" w:hAnsi="仿宋"/>
          <w:sz w:val="32"/>
          <w:szCs w:val="32"/>
        </w:rPr>
      </w:pPr>
      <w:r w:rsidRPr="00E83937">
        <w:rPr>
          <w:rFonts w:ascii="仿宋" w:eastAsia="仿宋" w:hAnsi="仿宋" w:hint="eastAsia"/>
          <w:sz w:val="32"/>
          <w:szCs w:val="32"/>
        </w:rPr>
        <w:t xml:space="preserve">（一）纳税人建造合同应税收入在事实方面、账载金额会计方面以及税收金额方面的有关信息或资料； </w:t>
      </w:r>
    </w:p>
    <w:p w:rsidR="0031076B" w:rsidRPr="00E83937" w:rsidRDefault="0031076B" w:rsidP="0031076B">
      <w:pPr>
        <w:ind w:firstLineChars="177" w:firstLine="566"/>
        <w:rPr>
          <w:rFonts w:ascii="仿宋" w:eastAsia="仿宋" w:hAnsi="仿宋"/>
          <w:sz w:val="32"/>
          <w:szCs w:val="32"/>
        </w:rPr>
      </w:pPr>
      <w:r w:rsidRPr="00E83937">
        <w:rPr>
          <w:rFonts w:ascii="仿宋" w:eastAsia="仿宋" w:hAnsi="仿宋" w:hint="eastAsia"/>
          <w:sz w:val="32"/>
          <w:szCs w:val="32"/>
        </w:rPr>
        <w:t xml:space="preserve"> （二）纳税人建造合同收入确认纳税义务发生时间、适用税率等有关信息或资料； </w:t>
      </w:r>
    </w:p>
    <w:p w:rsidR="0031076B" w:rsidRPr="00E83937" w:rsidRDefault="0031076B" w:rsidP="0031076B">
      <w:pPr>
        <w:ind w:firstLineChars="200" w:firstLine="640"/>
        <w:rPr>
          <w:rFonts w:ascii="仿宋" w:eastAsia="仿宋" w:hAnsi="仿宋"/>
          <w:sz w:val="32"/>
          <w:szCs w:val="32"/>
        </w:rPr>
      </w:pPr>
      <w:r w:rsidRPr="00E83937">
        <w:rPr>
          <w:rFonts w:ascii="仿宋" w:eastAsia="仿宋" w:hAnsi="仿宋" w:hint="eastAsia"/>
          <w:sz w:val="32"/>
          <w:szCs w:val="32"/>
        </w:rPr>
        <w:t xml:space="preserve">（三）纳税人其他收入在事实方面、账载金额会计方面以及税收金额方面的有关信息或资料； </w:t>
      </w:r>
    </w:p>
    <w:p w:rsidR="0031076B" w:rsidRPr="00E83937" w:rsidRDefault="0031076B" w:rsidP="0031076B">
      <w:pPr>
        <w:ind w:firstLineChars="200" w:firstLine="640"/>
        <w:rPr>
          <w:rFonts w:ascii="仿宋" w:eastAsia="仿宋" w:hAnsi="仿宋"/>
          <w:sz w:val="32"/>
          <w:szCs w:val="32"/>
        </w:rPr>
      </w:pPr>
      <w:r w:rsidRPr="00E83937">
        <w:rPr>
          <w:rFonts w:ascii="仿宋" w:eastAsia="仿宋" w:hAnsi="仿宋" w:hint="eastAsia"/>
          <w:sz w:val="32"/>
          <w:szCs w:val="32"/>
        </w:rPr>
        <w:t xml:space="preserve">（四）纳税人其他收入确认纳税义务发生时间、适用税率等有关信息或资料； </w:t>
      </w:r>
    </w:p>
    <w:p w:rsidR="0031076B" w:rsidRPr="00E83937" w:rsidRDefault="0031076B" w:rsidP="0031076B">
      <w:pPr>
        <w:ind w:firstLineChars="200" w:firstLine="640"/>
        <w:rPr>
          <w:rFonts w:ascii="仿宋" w:eastAsia="仿宋" w:hAnsi="仿宋"/>
          <w:sz w:val="32"/>
          <w:szCs w:val="32"/>
        </w:rPr>
      </w:pPr>
      <w:r w:rsidRPr="00E83937">
        <w:rPr>
          <w:rFonts w:ascii="仿宋" w:eastAsia="仿宋" w:hAnsi="仿宋" w:hint="eastAsia"/>
          <w:sz w:val="32"/>
          <w:szCs w:val="32"/>
        </w:rPr>
        <w:t xml:space="preserve">（五）纳税人取得注明税额的抵扣凭证，包括增值税专用发票、税控机动车销售统一发票、海关进口增值税专用缴款书及国内旅客运输服务增值税电子普通发票； </w:t>
      </w:r>
    </w:p>
    <w:p w:rsidR="0031076B" w:rsidRPr="00E83937" w:rsidRDefault="0031076B" w:rsidP="0031076B">
      <w:pPr>
        <w:ind w:firstLineChars="200" w:firstLine="640"/>
        <w:rPr>
          <w:rFonts w:ascii="仿宋" w:eastAsia="仿宋" w:hAnsi="仿宋"/>
          <w:sz w:val="32"/>
          <w:szCs w:val="32"/>
        </w:rPr>
      </w:pPr>
      <w:r w:rsidRPr="00E83937">
        <w:rPr>
          <w:rFonts w:ascii="仿宋" w:eastAsia="仿宋" w:hAnsi="仿宋" w:hint="eastAsia"/>
          <w:sz w:val="32"/>
          <w:szCs w:val="32"/>
        </w:rPr>
        <w:t xml:space="preserve">（六）纳税人取得计算税额的抵扣凭证，包括农产品收购发票或销售发票、注明旅客身份信息的航空运输电子客票行程单、注明旅客身份信息的铁路车票、注明旅客身份信息的公路水路等其他客票； </w:t>
      </w:r>
    </w:p>
    <w:p w:rsidR="0031076B" w:rsidRPr="00E83937" w:rsidRDefault="0031076B" w:rsidP="0031076B">
      <w:pPr>
        <w:ind w:firstLineChars="200" w:firstLine="640"/>
        <w:rPr>
          <w:rFonts w:ascii="仿宋" w:eastAsia="仿宋" w:hAnsi="仿宋"/>
          <w:sz w:val="32"/>
          <w:szCs w:val="32"/>
        </w:rPr>
      </w:pPr>
      <w:r w:rsidRPr="00E83937">
        <w:rPr>
          <w:rFonts w:ascii="仿宋" w:eastAsia="仿宋" w:hAnsi="仿宋" w:hint="eastAsia"/>
          <w:sz w:val="32"/>
          <w:szCs w:val="32"/>
        </w:rPr>
        <w:t>（七）纳税人取得特殊情况的抵扣凭证，包括税收缴款凭证、收费公路通行费发票；</w:t>
      </w:r>
    </w:p>
    <w:p w:rsidR="0031076B" w:rsidRPr="00E83937" w:rsidRDefault="0031076B" w:rsidP="0031076B">
      <w:pPr>
        <w:ind w:firstLineChars="200" w:firstLine="640"/>
        <w:rPr>
          <w:rFonts w:ascii="仿宋" w:eastAsia="仿宋" w:hAnsi="仿宋"/>
          <w:sz w:val="32"/>
          <w:szCs w:val="32"/>
        </w:rPr>
      </w:pPr>
      <w:r w:rsidRPr="00E83937">
        <w:rPr>
          <w:rFonts w:ascii="仿宋" w:eastAsia="仿宋" w:hAnsi="仿宋" w:hint="eastAsia"/>
          <w:sz w:val="32"/>
          <w:szCs w:val="32"/>
        </w:rPr>
        <w:lastRenderedPageBreak/>
        <w:t>（八）纳税人不得抵扣进项税额确认的有关信息或资料；</w:t>
      </w:r>
    </w:p>
    <w:p w:rsidR="0031076B" w:rsidRPr="00E83937" w:rsidRDefault="0031076B" w:rsidP="0031076B">
      <w:pPr>
        <w:ind w:firstLineChars="200" w:firstLine="640"/>
        <w:rPr>
          <w:rFonts w:ascii="仿宋" w:eastAsia="仿宋" w:hAnsi="仿宋"/>
          <w:sz w:val="32"/>
          <w:szCs w:val="32"/>
        </w:rPr>
      </w:pPr>
      <w:r w:rsidRPr="00E83937">
        <w:rPr>
          <w:rFonts w:ascii="仿宋" w:eastAsia="仿宋" w:hAnsi="仿宋" w:hint="eastAsia"/>
          <w:sz w:val="32"/>
          <w:szCs w:val="32"/>
        </w:rPr>
        <w:t>（九）纳税人适用简易计税办法计算应纳税额的有关信息或资料；</w:t>
      </w:r>
    </w:p>
    <w:p w:rsidR="0031076B" w:rsidRPr="00E83937" w:rsidRDefault="0031076B" w:rsidP="0031076B">
      <w:pPr>
        <w:ind w:firstLineChars="200" w:firstLine="640"/>
        <w:rPr>
          <w:rFonts w:ascii="仿宋" w:eastAsia="仿宋" w:hAnsi="仿宋"/>
          <w:sz w:val="32"/>
          <w:szCs w:val="32"/>
        </w:rPr>
      </w:pPr>
      <w:r w:rsidRPr="00E83937">
        <w:rPr>
          <w:rFonts w:ascii="仿宋" w:eastAsia="仿宋" w:hAnsi="仿宋" w:hint="eastAsia"/>
          <w:sz w:val="32"/>
          <w:szCs w:val="32"/>
        </w:rPr>
        <w:t xml:space="preserve">（十）上期增值税纳税申报表； </w:t>
      </w:r>
    </w:p>
    <w:p w:rsidR="0031076B" w:rsidRPr="00E83937" w:rsidRDefault="0031076B" w:rsidP="0031076B">
      <w:pPr>
        <w:ind w:firstLineChars="200" w:firstLine="640"/>
        <w:rPr>
          <w:rFonts w:ascii="仿宋" w:eastAsia="仿宋" w:hAnsi="仿宋"/>
          <w:sz w:val="32"/>
          <w:szCs w:val="32"/>
        </w:rPr>
      </w:pPr>
      <w:r w:rsidRPr="00E83937">
        <w:rPr>
          <w:rFonts w:ascii="仿宋" w:eastAsia="仿宋" w:hAnsi="仿宋" w:hint="eastAsia"/>
          <w:sz w:val="32"/>
          <w:szCs w:val="32"/>
        </w:rPr>
        <w:t xml:space="preserve">（十一）跨地级行政区提供建筑服务、提供建筑服务收到预收款两种情形下预缴税款的台账和完税证明； </w:t>
      </w:r>
    </w:p>
    <w:p w:rsidR="0031076B" w:rsidRPr="00E83937" w:rsidRDefault="0031076B" w:rsidP="0031076B">
      <w:pPr>
        <w:ind w:firstLineChars="200" w:firstLine="640"/>
        <w:rPr>
          <w:rFonts w:ascii="仿宋" w:eastAsia="仿宋" w:hAnsi="仿宋"/>
          <w:sz w:val="32"/>
          <w:szCs w:val="32"/>
        </w:rPr>
      </w:pPr>
      <w:r w:rsidRPr="00E83937">
        <w:rPr>
          <w:rFonts w:ascii="仿宋" w:eastAsia="仿宋" w:hAnsi="仿宋" w:hint="eastAsia"/>
          <w:sz w:val="32"/>
          <w:szCs w:val="32"/>
        </w:rPr>
        <w:t>（十二）转让、出租不动产预缴税款的完税证明。</w:t>
      </w:r>
    </w:p>
    <w:p w:rsidR="0031076B" w:rsidRPr="00E83937" w:rsidRDefault="0031076B" w:rsidP="0031076B">
      <w:pPr>
        <w:spacing w:line="360" w:lineRule="auto"/>
        <w:ind w:firstLineChars="200" w:firstLine="643"/>
        <w:rPr>
          <w:rFonts w:ascii="仿宋" w:eastAsia="仿宋" w:hAnsi="仿宋"/>
          <w:sz w:val="32"/>
          <w:szCs w:val="32"/>
        </w:rPr>
      </w:pPr>
      <w:bookmarkStart w:id="25" w:name="_Toc4681023"/>
      <w:bookmarkStart w:id="26" w:name="_Toc14101040"/>
      <w:r w:rsidRPr="00E83937">
        <w:rPr>
          <w:rStyle w:val="30"/>
          <w:rFonts w:ascii="仿宋" w:eastAsia="仿宋" w:hAnsi="仿宋" w:hint="eastAsia"/>
        </w:rPr>
        <w:t>第九条</w:t>
      </w:r>
      <w:bookmarkEnd w:id="25"/>
      <w:bookmarkEnd w:id="26"/>
      <w:r w:rsidRPr="00E83937">
        <w:rPr>
          <w:rStyle w:val="30"/>
          <w:rFonts w:ascii="仿宋" w:eastAsia="仿宋" w:hAnsi="仿宋" w:hint="eastAsia"/>
        </w:rPr>
        <w:t xml:space="preserve"> </w:t>
      </w:r>
      <w:r w:rsidRPr="00E83937">
        <w:rPr>
          <w:rFonts w:ascii="仿宋" w:eastAsia="仿宋" w:hAnsi="仿宋" w:hint="eastAsia"/>
          <w:sz w:val="32"/>
          <w:szCs w:val="32"/>
        </w:rPr>
        <w:t>预缴税款、销售额、税款计算、税款缴纳四类交易数据采集执行下列程序：</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（一）调查纳税人市场交易现状，全面收集各类交易情形信息，确认采集数据范围。</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（二）按照增值税计算涉及的要素标准，将交易情形信息分为预缴税款、销售额、税款计算、税款缴纳四大类。</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（三）分别整理锁定纳税人具体交易情形，选择应编制的工作底稿。</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（四）确认交易情形与工作底稿具体项目对应关系，整理有关工作底稿的附件。</w:t>
      </w:r>
    </w:p>
    <w:p w:rsidR="0031076B" w:rsidRPr="00E83937" w:rsidRDefault="0031076B" w:rsidP="0031076B">
      <w:pPr>
        <w:spacing w:line="360" w:lineRule="auto"/>
        <w:ind w:firstLineChars="200" w:firstLine="643"/>
        <w:rPr>
          <w:rFonts w:ascii="仿宋" w:eastAsia="仿宋" w:hAnsi="仿宋"/>
          <w:sz w:val="32"/>
          <w:szCs w:val="32"/>
        </w:rPr>
      </w:pPr>
      <w:bookmarkStart w:id="27" w:name="_Toc4681024"/>
      <w:bookmarkStart w:id="28" w:name="_Toc14101041"/>
      <w:r w:rsidRPr="00E83937">
        <w:rPr>
          <w:rStyle w:val="30"/>
          <w:rFonts w:ascii="仿宋" w:eastAsia="仿宋" w:hAnsi="仿宋" w:hint="eastAsia"/>
        </w:rPr>
        <w:t>第十条</w:t>
      </w:r>
      <w:bookmarkEnd w:id="27"/>
      <w:bookmarkEnd w:id="28"/>
      <w:r w:rsidRPr="00E83937">
        <w:rPr>
          <w:rStyle w:val="30"/>
          <w:rFonts w:ascii="仿宋" w:eastAsia="仿宋" w:hAnsi="仿宋" w:hint="eastAsia"/>
        </w:rPr>
        <w:t xml:space="preserve"> </w:t>
      </w:r>
      <w:r w:rsidRPr="00E83937">
        <w:rPr>
          <w:rFonts w:ascii="仿宋" w:eastAsia="仿宋" w:hAnsi="仿宋" w:hint="eastAsia"/>
          <w:sz w:val="32"/>
          <w:szCs w:val="32"/>
        </w:rPr>
        <w:t>会计处理与税务处理差异的事项采集程序，具体程序如下：</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（一）确认存在的会计处理与税务处理差异的事项，整理相关差异数据；</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（二）确认会计核算资料的差异数据、计量差异数据，</w:t>
      </w:r>
      <w:r w:rsidRPr="00E83937">
        <w:rPr>
          <w:rFonts w:ascii="仿宋" w:eastAsia="仿宋" w:hAnsi="仿宋" w:hint="eastAsia"/>
          <w:sz w:val="32"/>
          <w:szCs w:val="32"/>
        </w:rPr>
        <w:lastRenderedPageBreak/>
        <w:t>依据税收规定分析、评价、确认税收金额；</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（三）确认会计处理与税务处理差异的事项应填制的工作底稿，整理有关工作底稿的相关资料。</w:t>
      </w:r>
    </w:p>
    <w:p w:rsidR="0031076B" w:rsidRPr="00E83937" w:rsidRDefault="0031076B" w:rsidP="0031076B">
      <w:pPr>
        <w:pStyle w:val="3"/>
        <w:jc w:val="center"/>
        <w:rPr>
          <w:rFonts w:ascii="仿宋" w:eastAsia="仿宋" w:hAnsi="仿宋"/>
        </w:rPr>
      </w:pPr>
      <w:bookmarkStart w:id="29" w:name="_Toc4681025"/>
      <w:bookmarkStart w:id="30" w:name="_Toc14101042"/>
      <w:r w:rsidRPr="00E83937">
        <w:rPr>
          <w:rFonts w:ascii="仿宋" w:eastAsia="仿宋" w:hAnsi="仿宋" w:hint="eastAsia"/>
        </w:rPr>
        <w:t>第二节 关注事项和申报准备</w:t>
      </w:r>
      <w:bookmarkEnd w:id="29"/>
      <w:bookmarkEnd w:id="30"/>
    </w:p>
    <w:p w:rsidR="0031076B" w:rsidRPr="00E83937" w:rsidRDefault="0031076B" w:rsidP="0031076B">
      <w:pPr>
        <w:spacing w:line="360" w:lineRule="auto"/>
        <w:ind w:firstLineChars="200" w:firstLine="643"/>
        <w:rPr>
          <w:rFonts w:ascii="仿宋" w:eastAsia="仿宋" w:hAnsi="仿宋"/>
          <w:sz w:val="32"/>
          <w:szCs w:val="32"/>
        </w:rPr>
      </w:pPr>
      <w:bookmarkStart w:id="31" w:name="_Toc4681026"/>
      <w:bookmarkStart w:id="32" w:name="_Toc14101043"/>
      <w:r w:rsidRPr="00E83937">
        <w:rPr>
          <w:rStyle w:val="30"/>
          <w:rFonts w:ascii="仿宋" w:eastAsia="仿宋" w:hAnsi="仿宋" w:hint="eastAsia"/>
        </w:rPr>
        <w:t>第十一条</w:t>
      </w:r>
      <w:bookmarkEnd w:id="31"/>
      <w:bookmarkEnd w:id="32"/>
      <w:r w:rsidRPr="00E83937">
        <w:rPr>
          <w:rStyle w:val="30"/>
          <w:rFonts w:ascii="仿宋" w:eastAsia="仿宋" w:hAnsi="仿宋" w:hint="eastAsia"/>
        </w:rPr>
        <w:t xml:space="preserve"> </w:t>
      </w:r>
      <w:r w:rsidRPr="00E83937">
        <w:rPr>
          <w:rFonts w:ascii="仿宋" w:eastAsia="仿宋" w:hAnsi="仿宋" w:hint="eastAsia"/>
          <w:sz w:val="32"/>
          <w:szCs w:val="32"/>
        </w:rPr>
        <w:t>涉税服务人员对建筑工程项目基本情况确认，应关注：</w:t>
      </w:r>
    </w:p>
    <w:p w:rsidR="0031076B" w:rsidRPr="00E83937" w:rsidRDefault="0031076B" w:rsidP="0031076B">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（一）2016年4月30日之前开工的工程项目，是否存在建筑工程项目批准的施工许可证；</w:t>
      </w:r>
    </w:p>
    <w:p w:rsidR="0031076B" w:rsidRPr="00E83937" w:rsidRDefault="0031076B" w:rsidP="0031076B">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（二）建筑工程建设总包类型，是否存在一般情况下的总包工程建设模式、联合体工程建设模式、EPC工程建设模式、BOT工程建设模式等；</w:t>
      </w:r>
    </w:p>
    <w:p w:rsidR="0031076B" w:rsidRPr="00E83937" w:rsidRDefault="0031076B" w:rsidP="0031076B">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（三）建筑工程项目竣工情况。</w:t>
      </w:r>
    </w:p>
    <w:p w:rsidR="0031076B" w:rsidRPr="00E83937" w:rsidRDefault="0031076B" w:rsidP="0031076B">
      <w:pPr>
        <w:spacing w:line="360" w:lineRule="auto"/>
        <w:ind w:firstLineChars="200" w:firstLine="643"/>
        <w:rPr>
          <w:rFonts w:ascii="仿宋" w:eastAsia="仿宋" w:hAnsi="仿宋"/>
          <w:sz w:val="32"/>
          <w:szCs w:val="32"/>
        </w:rPr>
      </w:pPr>
      <w:bookmarkStart w:id="33" w:name="_Toc4681027"/>
      <w:bookmarkStart w:id="34" w:name="_Toc14101044"/>
      <w:r w:rsidRPr="00E83937">
        <w:rPr>
          <w:rStyle w:val="30"/>
          <w:rFonts w:ascii="仿宋" w:eastAsia="仿宋" w:hAnsi="仿宋" w:hint="eastAsia"/>
        </w:rPr>
        <w:t>第十二条</w:t>
      </w:r>
      <w:bookmarkEnd w:id="33"/>
      <w:bookmarkEnd w:id="34"/>
      <w:r w:rsidRPr="00E83937">
        <w:rPr>
          <w:rStyle w:val="30"/>
          <w:rFonts w:ascii="仿宋" w:eastAsia="仿宋" w:hAnsi="仿宋" w:hint="eastAsia"/>
        </w:rPr>
        <w:t xml:space="preserve"> </w:t>
      </w:r>
      <w:r w:rsidRPr="00E83937">
        <w:rPr>
          <w:rFonts w:ascii="仿宋" w:eastAsia="仿宋" w:hAnsi="仿宋" w:hint="eastAsia"/>
          <w:sz w:val="32"/>
          <w:szCs w:val="32"/>
        </w:rPr>
        <w:t>涉税服务人员对建筑工程项目选择的计税方法交易事项确认，应关注：</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（一）纳税人是否属于建筑工程项目的纳税义务人；</w:t>
      </w:r>
    </w:p>
    <w:p w:rsidR="0031076B" w:rsidRPr="00E83937" w:rsidRDefault="0031076B" w:rsidP="0031076B">
      <w:pPr>
        <w:spacing w:line="360" w:lineRule="auto"/>
        <w:ind w:firstLineChars="200" w:firstLine="640"/>
        <w:rPr>
          <w:rFonts w:ascii="仿宋" w:eastAsia="仿宋" w:hAnsi="仿宋" w:cs="Arial"/>
          <w:bCs/>
          <w:kern w:val="36"/>
          <w:sz w:val="32"/>
          <w:szCs w:val="32"/>
        </w:rPr>
      </w:pPr>
      <w:r w:rsidRPr="00E83937">
        <w:rPr>
          <w:rFonts w:ascii="仿宋" w:eastAsia="仿宋" w:hAnsi="仿宋" w:hint="eastAsia"/>
          <w:sz w:val="32"/>
          <w:szCs w:val="32"/>
        </w:rPr>
        <w:t>（二）纳税人建筑工程项目</w:t>
      </w:r>
      <w:r w:rsidRPr="00E83937">
        <w:rPr>
          <w:rFonts w:ascii="仿宋" w:eastAsia="仿宋" w:hAnsi="仿宋" w:cs="Arial" w:hint="eastAsia"/>
          <w:bCs/>
          <w:kern w:val="36"/>
          <w:sz w:val="32"/>
          <w:szCs w:val="32"/>
        </w:rPr>
        <w:t>《建筑工程施工许可证》或建筑工程承包合同注明的开工日期，是否在2016年4月30日之前；</w:t>
      </w:r>
    </w:p>
    <w:p w:rsidR="0031076B" w:rsidRPr="00E83937" w:rsidRDefault="0031076B" w:rsidP="0031076B">
      <w:pPr>
        <w:spacing w:line="360" w:lineRule="auto"/>
        <w:ind w:firstLineChars="200" w:firstLine="640"/>
        <w:rPr>
          <w:rFonts w:ascii="仿宋" w:eastAsia="仿宋" w:hAnsi="仿宋"/>
          <w:spacing w:val="-6"/>
          <w:sz w:val="32"/>
          <w:szCs w:val="32"/>
        </w:rPr>
      </w:pPr>
      <w:r w:rsidRPr="00E83937">
        <w:rPr>
          <w:rFonts w:ascii="仿宋" w:eastAsia="仿宋" w:hAnsi="仿宋" w:hint="eastAsia"/>
          <w:sz w:val="32"/>
          <w:szCs w:val="32"/>
        </w:rPr>
        <w:t>（三）</w:t>
      </w:r>
      <w:r w:rsidRPr="00E83937">
        <w:rPr>
          <w:rFonts w:ascii="仿宋" w:eastAsia="仿宋" w:hAnsi="仿宋"/>
          <w:sz w:val="32"/>
          <w:szCs w:val="32"/>
        </w:rPr>
        <w:t>一般纳税人</w:t>
      </w:r>
      <w:r w:rsidRPr="00E83937">
        <w:rPr>
          <w:rFonts w:ascii="仿宋" w:eastAsia="仿宋" w:hAnsi="仿宋" w:hint="eastAsia"/>
          <w:sz w:val="32"/>
          <w:szCs w:val="32"/>
        </w:rPr>
        <w:t>建筑企业，</w:t>
      </w:r>
      <w:r w:rsidRPr="00E83937">
        <w:rPr>
          <w:rFonts w:ascii="仿宋" w:eastAsia="仿宋" w:hAnsi="仿宋"/>
          <w:sz w:val="32"/>
          <w:szCs w:val="32"/>
        </w:rPr>
        <w:t>选择简易计税方法计算缴纳增值</w:t>
      </w:r>
      <w:r w:rsidRPr="00E83937">
        <w:rPr>
          <w:rFonts w:ascii="仿宋" w:eastAsia="仿宋" w:hAnsi="仿宋" w:hint="eastAsia"/>
          <w:sz w:val="32"/>
          <w:szCs w:val="32"/>
        </w:rPr>
        <w:t>税，是否按规定</w:t>
      </w:r>
      <w:r w:rsidRPr="00E83937">
        <w:rPr>
          <w:rFonts w:ascii="仿宋" w:eastAsia="仿宋" w:hAnsi="仿宋"/>
          <w:spacing w:val="-8"/>
          <w:sz w:val="32"/>
          <w:szCs w:val="32"/>
        </w:rPr>
        <w:t>向税务机关申</w:t>
      </w:r>
      <w:r w:rsidRPr="00E83937">
        <w:rPr>
          <w:rFonts w:ascii="仿宋" w:eastAsia="仿宋" w:hAnsi="仿宋"/>
          <w:spacing w:val="-6"/>
          <w:sz w:val="32"/>
          <w:szCs w:val="32"/>
        </w:rPr>
        <w:t>请</w:t>
      </w:r>
      <w:r w:rsidRPr="00E83937">
        <w:rPr>
          <w:rFonts w:ascii="仿宋" w:eastAsia="仿宋" w:hAnsi="仿宋" w:hint="eastAsia"/>
          <w:spacing w:val="-6"/>
          <w:sz w:val="32"/>
          <w:szCs w:val="32"/>
        </w:rPr>
        <w:t>采用简易计税方法计算交纳增值税</w:t>
      </w:r>
      <w:r w:rsidRPr="00E83937">
        <w:rPr>
          <w:rFonts w:ascii="仿宋" w:eastAsia="仿宋" w:hAnsi="仿宋"/>
          <w:spacing w:val="-6"/>
          <w:sz w:val="32"/>
          <w:szCs w:val="32"/>
        </w:rPr>
        <w:t>备案</w:t>
      </w:r>
      <w:r w:rsidRPr="00E83937">
        <w:rPr>
          <w:rFonts w:ascii="仿宋" w:eastAsia="仿宋" w:hAnsi="仿宋" w:hint="eastAsia"/>
          <w:spacing w:val="-6"/>
          <w:sz w:val="32"/>
          <w:szCs w:val="32"/>
        </w:rPr>
        <w:t>；</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lastRenderedPageBreak/>
        <w:t>（四）一般纳税人</w:t>
      </w:r>
      <w:r w:rsidRPr="00E83937">
        <w:rPr>
          <w:rFonts w:ascii="仿宋" w:eastAsia="仿宋" w:hAnsi="仿宋" w:cs="Arial" w:hint="eastAsia"/>
          <w:bCs/>
          <w:kern w:val="36"/>
          <w:sz w:val="32"/>
          <w:szCs w:val="32"/>
        </w:rPr>
        <w:t>适用简易计税方法计税的，是否符合税法规定，且在税法规定的期限保持计税方法不变。</w:t>
      </w:r>
    </w:p>
    <w:p w:rsidR="0031076B" w:rsidRPr="00E83937" w:rsidRDefault="0031076B" w:rsidP="0031076B">
      <w:pPr>
        <w:spacing w:line="360" w:lineRule="auto"/>
        <w:ind w:firstLineChars="200" w:firstLine="643"/>
        <w:rPr>
          <w:rFonts w:ascii="仿宋" w:eastAsia="仿宋" w:hAnsi="仿宋"/>
          <w:sz w:val="32"/>
          <w:szCs w:val="32"/>
        </w:rPr>
      </w:pPr>
      <w:bookmarkStart w:id="35" w:name="_Toc4681028"/>
      <w:bookmarkStart w:id="36" w:name="_Toc14101045"/>
      <w:r w:rsidRPr="00E83937">
        <w:rPr>
          <w:rStyle w:val="30"/>
          <w:rFonts w:ascii="仿宋" w:eastAsia="仿宋" w:hAnsi="仿宋" w:hint="eastAsia"/>
        </w:rPr>
        <w:t>第十三条</w:t>
      </w:r>
      <w:bookmarkEnd w:id="35"/>
      <w:bookmarkEnd w:id="36"/>
      <w:r w:rsidRPr="00E83937">
        <w:rPr>
          <w:rStyle w:val="30"/>
          <w:rFonts w:ascii="仿宋" w:eastAsia="仿宋" w:hAnsi="仿宋" w:hint="eastAsia"/>
        </w:rPr>
        <w:t xml:space="preserve"> </w:t>
      </w:r>
      <w:r w:rsidRPr="00E83937">
        <w:rPr>
          <w:rFonts w:ascii="仿宋" w:eastAsia="仿宋" w:hAnsi="仿宋" w:hint="eastAsia"/>
          <w:sz w:val="32"/>
          <w:szCs w:val="32"/>
        </w:rPr>
        <w:t>涉税服务人员对建筑业增值税预缴税款交易事项确认，应关注：</w:t>
      </w:r>
    </w:p>
    <w:p w:rsidR="0031076B" w:rsidRPr="00E83937" w:rsidRDefault="0031076B" w:rsidP="0031076B">
      <w:pPr>
        <w:numPr>
          <w:ilvl w:val="0"/>
          <w:numId w:val="2"/>
        </w:num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建筑工程项目是否跨地级行政区域；</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（二）纳税人账面预收款的核算情况，是否存在将收到的预收工程款项在预收账款以外的科目核算的情况；</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（三）分包合同的签订情况，了解分包发票的取得情况；</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（四）纳税人账面预收款的核算情况，是否存在将提供建筑服务收到的预收款，在预收账款以外的科目核算的情况；</w:t>
      </w:r>
    </w:p>
    <w:p w:rsidR="0031076B" w:rsidRPr="00E83937" w:rsidRDefault="0031076B" w:rsidP="0031076B">
      <w:pPr>
        <w:spacing w:line="360" w:lineRule="auto"/>
        <w:ind w:firstLineChars="200" w:firstLine="640"/>
        <w:rPr>
          <w:rFonts w:ascii="仿宋" w:eastAsia="仿宋" w:hAnsi="仿宋" w:cs="Arial"/>
          <w:bCs/>
          <w:kern w:val="36"/>
          <w:sz w:val="32"/>
          <w:szCs w:val="32"/>
        </w:rPr>
      </w:pPr>
      <w:r w:rsidRPr="00E83937">
        <w:rPr>
          <w:rFonts w:ascii="仿宋" w:eastAsia="仿宋" w:hAnsi="仿宋" w:hint="eastAsia"/>
          <w:sz w:val="32"/>
          <w:szCs w:val="32"/>
        </w:rPr>
        <w:t>（五）</w:t>
      </w:r>
      <w:r w:rsidRPr="00E83937">
        <w:rPr>
          <w:rFonts w:ascii="仿宋" w:eastAsia="仿宋" w:hAnsi="仿宋" w:cs="Arial" w:hint="eastAsia"/>
          <w:bCs/>
          <w:kern w:val="36"/>
          <w:sz w:val="32"/>
          <w:szCs w:val="32"/>
        </w:rPr>
        <w:t>纳税人计算预缴税款时，选择的适用税率或征收率是否正确；</w:t>
      </w:r>
    </w:p>
    <w:p w:rsidR="0031076B" w:rsidRPr="00E83937" w:rsidRDefault="0031076B" w:rsidP="0031076B">
      <w:pPr>
        <w:spacing w:line="360" w:lineRule="auto"/>
        <w:ind w:firstLineChars="200" w:firstLine="640"/>
        <w:rPr>
          <w:rFonts w:ascii="仿宋" w:eastAsia="仿宋" w:hAnsi="仿宋" w:cs="Arial"/>
          <w:bCs/>
          <w:kern w:val="36"/>
          <w:sz w:val="32"/>
          <w:szCs w:val="32"/>
        </w:rPr>
      </w:pPr>
      <w:r w:rsidRPr="00E83937">
        <w:rPr>
          <w:rFonts w:ascii="仿宋" w:eastAsia="仿宋" w:hAnsi="仿宋" w:cs="Arial" w:hint="eastAsia"/>
          <w:bCs/>
          <w:kern w:val="36"/>
          <w:sz w:val="32"/>
          <w:szCs w:val="32"/>
        </w:rPr>
        <w:t>（六）纳税人是否在取得预收款的次月纳税申报期，向主管税务机关预缴税款。</w:t>
      </w:r>
    </w:p>
    <w:p w:rsidR="0031076B" w:rsidRPr="00E83937" w:rsidRDefault="0031076B" w:rsidP="0031076B">
      <w:pPr>
        <w:spacing w:line="360" w:lineRule="auto"/>
        <w:ind w:firstLineChars="200" w:firstLine="643"/>
        <w:rPr>
          <w:rFonts w:ascii="仿宋" w:eastAsia="仿宋" w:hAnsi="仿宋"/>
          <w:sz w:val="32"/>
          <w:szCs w:val="32"/>
        </w:rPr>
      </w:pPr>
      <w:bookmarkStart w:id="37" w:name="_Toc14101046"/>
      <w:bookmarkStart w:id="38" w:name="_Toc4681029"/>
      <w:r w:rsidRPr="00E83937">
        <w:rPr>
          <w:rStyle w:val="30"/>
          <w:rFonts w:ascii="仿宋" w:eastAsia="仿宋" w:hAnsi="仿宋" w:hint="eastAsia"/>
        </w:rPr>
        <w:t>第十四条</w:t>
      </w:r>
      <w:bookmarkEnd w:id="37"/>
      <w:r w:rsidRPr="00E83937">
        <w:rPr>
          <w:rStyle w:val="30"/>
          <w:rFonts w:ascii="仿宋" w:eastAsia="仿宋" w:hAnsi="仿宋" w:hint="eastAsia"/>
        </w:rPr>
        <w:t xml:space="preserve"> </w:t>
      </w:r>
      <w:bookmarkEnd w:id="38"/>
      <w:r w:rsidRPr="00E83937">
        <w:rPr>
          <w:rStyle w:val="30"/>
          <w:rFonts w:ascii="仿宋" w:eastAsia="仿宋" w:hAnsi="仿宋" w:hint="eastAsia"/>
        </w:rPr>
        <w:t xml:space="preserve"> </w:t>
      </w:r>
      <w:r w:rsidRPr="00E83937">
        <w:rPr>
          <w:rFonts w:ascii="仿宋" w:eastAsia="仿宋" w:hAnsi="仿宋" w:hint="eastAsia"/>
          <w:sz w:val="32"/>
          <w:szCs w:val="32"/>
        </w:rPr>
        <w:t>涉税服务人员对建筑业增值税销售额（以下简称“收入”）确认时，应关注：</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（一）有关收入的内部控制是否存在、有效且一贯遵守；</w:t>
      </w:r>
      <w:r w:rsidRPr="00E83937">
        <w:rPr>
          <w:rFonts w:ascii="仿宋" w:eastAsia="仿宋" w:hAnsi="仿宋"/>
          <w:sz w:val="32"/>
          <w:szCs w:val="32"/>
        </w:rPr>
        <w:t xml:space="preserve"> </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（二）应根据不同业务的性质分别确认纳税人的建造合同收入、其他业务收入和特殊业务收入的范围，并审核其适用税率是否正确；</w:t>
      </w:r>
      <w:r w:rsidRPr="00E83937">
        <w:rPr>
          <w:rFonts w:ascii="仿宋" w:eastAsia="仿宋" w:hAnsi="仿宋"/>
          <w:sz w:val="32"/>
          <w:szCs w:val="32"/>
        </w:rPr>
        <w:t xml:space="preserve"> </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（三）未开具发票收入的入账情况，是否计税；</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（四）检查收入的确认原则和方法是否符合税法规定；</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lastRenderedPageBreak/>
        <w:t>（五）抽查经济业务合同、原始凭证，并追查至记账凭证及明细账；</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（六）检查以外币结算的收入的折算方法是否正确；</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（七）审核收入纳税义务发生时间是否正确；</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（八）审核纳税人从购买方取得的价外费用是否计税；</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（九）调查向关联方交易销售的情况，审查其价格是否符合独立交易原则。</w:t>
      </w:r>
    </w:p>
    <w:p w:rsidR="0031076B" w:rsidRPr="00E83937" w:rsidRDefault="0031076B" w:rsidP="0031076B">
      <w:pPr>
        <w:spacing w:line="360" w:lineRule="auto"/>
        <w:ind w:firstLineChars="200" w:firstLine="643"/>
        <w:rPr>
          <w:rFonts w:ascii="仿宋" w:eastAsia="仿宋" w:hAnsi="仿宋"/>
          <w:sz w:val="32"/>
          <w:szCs w:val="32"/>
        </w:rPr>
      </w:pPr>
      <w:bookmarkStart w:id="39" w:name="_Toc14101047"/>
      <w:r w:rsidRPr="00E83937">
        <w:rPr>
          <w:rStyle w:val="30"/>
          <w:rFonts w:ascii="仿宋" w:eastAsia="仿宋" w:hAnsi="仿宋" w:hint="eastAsia"/>
        </w:rPr>
        <w:t>第十五条</w:t>
      </w:r>
      <w:bookmarkEnd w:id="39"/>
      <w:r w:rsidRPr="00E83937">
        <w:rPr>
          <w:rStyle w:val="30"/>
          <w:rFonts w:ascii="仿宋" w:eastAsia="仿宋" w:hAnsi="仿宋" w:hint="eastAsia"/>
        </w:rPr>
        <w:t xml:space="preserve"> </w:t>
      </w:r>
      <w:r w:rsidRPr="00E83937">
        <w:rPr>
          <w:rFonts w:ascii="仿宋" w:eastAsia="仿宋" w:hAnsi="仿宋" w:hint="eastAsia"/>
          <w:sz w:val="32"/>
          <w:szCs w:val="32"/>
        </w:rPr>
        <w:t>涉税服务人员对房地产业增值税销售额的时间确认，应关注：分析本期建造合同收入纳税义务发生时间确认是否正确。</w:t>
      </w:r>
    </w:p>
    <w:p w:rsidR="0031076B" w:rsidRPr="00A46A58" w:rsidRDefault="0031076B" w:rsidP="0031076B">
      <w:pPr>
        <w:spacing w:line="360" w:lineRule="auto"/>
        <w:ind w:firstLineChars="200" w:firstLine="643"/>
        <w:rPr>
          <w:rStyle w:val="30"/>
          <w:rFonts w:ascii="仿宋" w:eastAsia="仿宋" w:hAnsi="仿宋"/>
          <w:b w:val="0"/>
        </w:rPr>
      </w:pPr>
      <w:bookmarkStart w:id="40" w:name="_Toc14101048"/>
      <w:r w:rsidRPr="00E83937">
        <w:rPr>
          <w:rStyle w:val="30"/>
          <w:rFonts w:ascii="仿宋" w:eastAsia="仿宋" w:hAnsi="仿宋" w:hint="eastAsia"/>
        </w:rPr>
        <w:t>第十六条</w:t>
      </w:r>
      <w:r w:rsidRPr="00A46A58">
        <w:rPr>
          <w:rStyle w:val="30"/>
          <w:rFonts w:ascii="仿宋" w:eastAsia="仿宋" w:hAnsi="仿宋" w:hint="eastAsia"/>
          <w:b w:val="0"/>
        </w:rPr>
        <w:t xml:space="preserve"> 涉税服务人员对建筑工程项目销售额金额确认事项，应关注：</w:t>
      </w:r>
      <w:bookmarkEnd w:id="40"/>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（一）纳税人提供建筑服务，适用一般计税方法计税的，是否以取得的全部价款和价外费用为销售额；</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（二）纳税人提供建筑服务，取得变更索赔收入、奖励收入、利息补偿收入等价外费用的，是否全额计入当期销售额；</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（三）一般纳税人以清包工方式提供的建筑服务、为甲供工程提供的建筑服务、为建筑工程老项目提供的建筑服务，适用简易计税方法的，是否以取得的全部价款和价外费用扣除支付的分包款后的余额为销售额；</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（四）建筑工程总承包单位为房屋建筑的地基与基础、</w:t>
      </w:r>
      <w:r w:rsidRPr="00E83937">
        <w:rPr>
          <w:rFonts w:ascii="仿宋" w:eastAsia="仿宋" w:hAnsi="仿宋" w:hint="eastAsia"/>
          <w:sz w:val="32"/>
          <w:szCs w:val="32"/>
        </w:rPr>
        <w:lastRenderedPageBreak/>
        <w:t>主体结构提供工程服务，建设单位自行采购全部或部分钢材、混凝土、砌体材料、预制构件的，是否适用简易计税方法计税。</w:t>
      </w:r>
    </w:p>
    <w:p w:rsidR="0031076B" w:rsidRPr="00E83937" w:rsidRDefault="0031076B" w:rsidP="0031076B">
      <w:pPr>
        <w:spacing w:line="360" w:lineRule="auto"/>
        <w:ind w:firstLineChars="200" w:firstLine="643"/>
        <w:rPr>
          <w:rFonts w:ascii="仿宋" w:eastAsia="仿宋" w:hAnsi="仿宋"/>
          <w:sz w:val="32"/>
          <w:szCs w:val="32"/>
        </w:rPr>
      </w:pPr>
      <w:bookmarkStart w:id="41" w:name="_Toc14101049"/>
      <w:r w:rsidRPr="00E83937">
        <w:rPr>
          <w:rStyle w:val="30"/>
          <w:rFonts w:ascii="仿宋" w:eastAsia="仿宋" w:hAnsi="仿宋" w:hint="eastAsia"/>
        </w:rPr>
        <w:t>第十七条</w:t>
      </w:r>
      <w:bookmarkEnd w:id="41"/>
      <w:r w:rsidRPr="00E83937">
        <w:rPr>
          <w:rStyle w:val="30"/>
          <w:rFonts w:ascii="仿宋" w:eastAsia="仿宋" w:hAnsi="仿宋" w:hint="eastAsia"/>
        </w:rPr>
        <w:t xml:space="preserve"> </w:t>
      </w:r>
      <w:r w:rsidRPr="00E83937">
        <w:rPr>
          <w:rFonts w:ascii="仿宋" w:eastAsia="仿宋" w:hAnsi="仿宋" w:hint="eastAsia"/>
          <w:sz w:val="32"/>
          <w:szCs w:val="32"/>
        </w:rPr>
        <w:t>涉税服务人员对纳税人可以选择适用简易计税方法确认销售额时，应关注：</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（一）纳税人提供建筑服务采用简易计税方法时，是否符合税法规定适用简易计税方法的条件，其销售是否为取得的全部价款和价外费用扣除支付的分包款后的余额；</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（一）纳税人出租有形动产适用简易计税方法的，其购进的有形动产是否符合税法规定适用简易计税方法的条件，或者双方签订的有形动产租赁合同是否符合税法规定适用简易计税方法的条件。</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（二）纳税人出租或转让不动产适用简易计税方法的，其取得或自建不动产是否符合税法规定适用简易计税方法的条件。</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（三）纳税人销售旧的固定资产适用简易计税方法的，是否符合税法规定适用简易计税方法的条件。</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四）纳税人销售建筑用和生产建筑材料所用的沙、土、石料，以自己采掘的沙、土、石料或其他矿物连续生产的砖、瓦、石灰，自来水，商品混凝土等适用简易计税方法的，是否符合税法规定的条件，并完成相应的税务备案程序。</w:t>
      </w:r>
    </w:p>
    <w:p w:rsidR="0031076B" w:rsidRPr="00E83937" w:rsidRDefault="0031076B" w:rsidP="0031076B">
      <w:pPr>
        <w:spacing w:line="360" w:lineRule="auto"/>
        <w:ind w:firstLineChars="200" w:firstLine="643"/>
        <w:rPr>
          <w:rFonts w:ascii="仿宋" w:eastAsia="仿宋" w:hAnsi="仿宋"/>
          <w:sz w:val="32"/>
          <w:szCs w:val="32"/>
        </w:rPr>
      </w:pPr>
      <w:bookmarkStart w:id="42" w:name="_Toc14101050"/>
      <w:r w:rsidRPr="00E83937">
        <w:rPr>
          <w:rStyle w:val="30"/>
          <w:rFonts w:ascii="仿宋" w:eastAsia="仿宋" w:hAnsi="仿宋" w:hint="eastAsia"/>
        </w:rPr>
        <w:t>第十八条</w:t>
      </w:r>
      <w:bookmarkEnd w:id="42"/>
      <w:r w:rsidRPr="00E83937">
        <w:rPr>
          <w:rStyle w:val="30"/>
          <w:rFonts w:ascii="仿宋" w:eastAsia="仿宋" w:hAnsi="仿宋" w:hint="eastAsia"/>
        </w:rPr>
        <w:t xml:space="preserve"> </w:t>
      </w:r>
      <w:r w:rsidRPr="00E83937">
        <w:rPr>
          <w:rFonts w:ascii="仿宋" w:eastAsia="仿宋" w:hAnsi="仿宋" w:hint="eastAsia"/>
          <w:sz w:val="32"/>
          <w:szCs w:val="32"/>
        </w:rPr>
        <w:t>涉税服务人员对建筑业增值税销项税额确认</w:t>
      </w:r>
      <w:r w:rsidRPr="00E83937">
        <w:rPr>
          <w:rFonts w:ascii="仿宋" w:eastAsia="仿宋" w:hAnsi="仿宋" w:hint="eastAsia"/>
          <w:sz w:val="32"/>
          <w:szCs w:val="32"/>
        </w:rPr>
        <w:lastRenderedPageBreak/>
        <w:t>时，重点关注：</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（一）纳税人建筑工程项目计税方法的选择是否正确。</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（二）纳税人是否按照税法规定纳税义务发生时点确认本期销项税额。</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（三）计算增值税销项税额时税率或征收率适用是否正确，不同计税方法申报表的填写是否正确。</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（四）纳税人存在未开票收入的，是否按规定计算当期销项税额。</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（五）纳税人兼营不同税率的货物或者应税劳务，未分别核算销售额的，是否从高适用税率进行销项税额的计算。</w:t>
      </w:r>
    </w:p>
    <w:p w:rsidR="0031076B" w:rsidRPr="00E83937" w:rsidRDefault="0031076B" w:rsidP="0031076B">
      <w:pPr>
        <w:spacing w:line="360" w:lineRule="auto"/>
        <w:ind w:firstLineChars="200" w:firstLine="643"/>
        <w:rPr>
          <w:rFonts w:ascii="仿宋" w:eastAsia="仿宋" w:hAnsi="仿宋"/>
          <w:sz w:val="32"/>
          <w:szCs w:val="32"/>
        </w:rPr>
      </w:pPr>
      <w:bookmarkStart w:id="43" w:name="_Toc14101051"/>
      <w:r w:rsidRPr="00E83937">
        <w:rPr>
          <w:rStyle w:val="30"/>
          <w:rFonts w:ascii="仿宋" w:eastAsia="仿宋" w:hAnsi="仿宋" w:hint="eastAsia"/>
        </w:rPr>
        <w:t>第十九条</w:t>
      </w:r>
      <w:bookmarkEnd w:id="43"/>
      <w:r w:rsidRPr="00E83937">
        <w:rPr>
          <w:rStyle w:val="30"/>
          <w:rFonts w:ascii="仿宋" w:eastAsia="仿宋" w:hAnsi="仿宋" w:hint="eastAsia"/>
        </w:rPr>
        <w:t xml:space="preserve"> </w:t>
      </w:r>
      <w:r w:rsidRPr="00E83937">
        <w:rPr>
          <w:rFonts w:ascii="仿宋" w:eastAsia="仿宋" w:hAnsi="仿宋" w:hint="eastAsia"/>
          <w:sz w:val="32"/>
          <w:szCs w:val="32"/>
        </w:rPr>
        <w:t>涉税服务人员对建筑业增值税进项税额进行审核时，应关注：</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（一）评价与进项税额核算相关的内部控制是否存在、有效且一贯遵守；</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（二）相关合同、协议和项目预（概）算资料，并了解其执行情况。获取项目概预算资料，比较、分析概预算费用与实际费用是否存在明显异常，审核纳税人是否虚列各项成本费用实际支出；</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纳税人取得增值税扣税凭证是否符合法律、行政法规或者国家税务总局有关规定。纳税人凭完税凭证抵扣进项税额的，是否具备书面合同、付款证明和境外单位的对账单或者发票。审核进项税额的记录、归集是否正确；</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lastRenderedPageBreak/>
        <w:t>（四）取得的增值税专用发票和机动车销售统一发票是否按规定期限进行认证或登录增值税发票选择确认平台进行确认。取得的海关进口增值税专用缴款书，是否按规定期限向主管国税机关报送《海关完税凭证抵扣清单》，申请稽核比对；</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（五）认证、确认或比对通过的增值税进项税额，是否在规定的纳税申报期内，向主管税务机关申报抵扣进项税额；</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（六）辅导期纳税人是否依据税务机关告知的稽核比对结果通知书及明细清单注明的稽核相符的增值税专用发票情况，进行增值税申报表数据填写；</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（七）一般纳税人购进货物或者应税劳务，开具增值税专用发票后，发生销售货物退回或者折让、开票有误等情形，是否按国家税务总局的规定开具红字增值税专用发票，有无及时相应扣减进项税额；</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（八）以折扣方式购买应税行为，是否将价款和折扣额在同一张发票上分别注明；</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（九）纳税人以物易物、以货抵债、以物投资方式或交易的，其申报抵扣的资料是否有相关合同及与之相符的增值税专用发票；</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（十）纳税人融资租入不动产，以及在施工现场修建的临时建筑物、构筑物，其进项税额抵扣是否符合税法规定；</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（十一）纳税人直接购入或者自建的不动产，其进项税</w:t>
      </w:r>
      <w:r w:rsidRPr="00E83937">
        <w:rPr>
          <w:rFonts w:ascii="仿宋" w:eastAsia="仿宋" w:hAnsi="仿宋" w:hint="eastAsia"/>
          <w:sz w:val="32"/>
          <w:szCs w:val="32"/>
        </w:rPr>
        <w:lastRenderedPageBreak/>
        <w:t>额抵扣是否符合税法规定；</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（十二）纳税人购进国内旅客运输服务，其进项税额抵扣是否符合税法规定；</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（十三）纳税人上期留抵税额与上期申报表中“期末留抵税额”是否一致。</w:t>
      </w:r>
    </w:p>
    <w:p w:rsidR="0031076B" w:rsidRPr="00E83937" w:rsidRDefault="0031076B" w:rsidP="0031076B">
      <w:pPr>
        <w:spacing w:line="360" w:lineRule="auto"/>
        <w:ind w:firstLineChars="200" w:firstLine="643"/>
        <w:rPr>
          <w:rFonts w:ascii="仿宋" w:eastAsia="仿宋" w:hAnsi="仿宋"/>
          <w:b/>
          <w:sz w:val="32"/>
          <w:szCs w:val="32"/>
        </w:rPr>
      </w:pPr>
      <w:bookmarkStart w:id="44" w:name="_Toc14101052"/>
      <w:r w:rsidRPr="00E83937">
        <w:rPr>
          <w:rStyle w:val="30"/>
          <w:rFonts w:ascii="仿宋" w:eastAsia="仿宋" w:hAnsi="仿宋" w:hint="eastAsia"/>
        </w:rPr>
        <w:t xml:space="preserve">第二十条 </w:t>
      </w:r>
      <w:r w:rsidRPr="00481CF0">
        <w:rPr>
          <w:rStyle w:val="30"/>
          <w:rFonts w:ascii="仿宋" w:eastAsia="仿宋" w:hAnsi="仿宋" w:hint="eastAsia"/>
          <w:b w:val="0"/>
        </w:rPr>
        <w:t>确认</w:t>
      </w:r>
      <w:bookmarkEnd w:id="44"/>
      <w:r w:rsidRPr="00481CF0">
        <w:rPr>
          <w:rFonts w:ascii="仿宋" w:eastAsia="仿宋" w:hAnsi="仿宋" w:hint="eastAsia"/>
          <w:sz w:val="32"/>
          <w:szCs w:val="32"/>
        </w:rPr>
        <w:t>材</w:t>
      </w:r>
      <w:r w:rsidRPr="00E83937">
        <w:rPr>
          <w:rFonts w:ascii="仿宋" w:eastAsia="仿宋" w:hAnsi="仿宋" w:hint="eastAsia"/>
          <w:sz w:val="32"/>
          <w:szCs w:val="32"/>
        </w:rPr>
        <w:t>料费用进项税，应重点关注：</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（一）纳税人取得的由业主组织采购，施工单位与供应商签订采购合同并进行结算的甲控材料部分，是否取得供应商开具的增值税专用发票进行抵扣；</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纳税人取得的总承包合同中约定，由建设方直接向供应商采购并结算，然后再供应给施工单位使用的甲供材料部分，根据甲供材料是否包含在合同总价中，分析确定是否应取得建设方开具的增值税专用发票；</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（三）纳税人自购的地材，是否取得地材供应商开具的增值税专用发票或者税务机关代开的增值税专用发票；</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（四）纳税人自购农产品取得（开具）农产品销售发票或收购发票的，是否按照农产品销售发票或收购发票上注明的农产品买价和税法规定的扣除率计算进项税额。</w:t>
      </w:r>
    </w:p>
    <w:p w:rsidR="0031076B" w:rsidRPr="00E83937" w:rsidRDefault="0031076B" w:rsidP="0031076B">
      <w:pPr>
        <w:spacing w:line="360" w:lineRule="auto"/>
        <w:ind w:firstLineChars="200" w:firstLine="643"/>
        <w:rPr>
          <w:rFonts w:ascii="仿宋" w:eastAsia="仿宋" w:hAnsi="仿宋"/>
          <w:sz w:val="32"/>
          <w:szCs w:val="32"/>
        </w:rPr>
      </w:pPr>
      <w:bookmarkStart w:id="45" w:name="_Toc14101053"/>
      <w:r w:rsidRPr="00E83937">
        <w:rPr>
          <w:rStyle w:val="30"/>
          <w:rFonts w:ascii="仿宋" w:eastAsia="仿宋" w:hAnsi="仿宋" w:hint="eastAsia"/>
        </w:rPr>
        <w:t>第二十一条</w:t>
      </w:r>
      <w:bookmarkEnd w:id="45"/>
      <w:r w:rsidRPr="00E83937">
        <w:rPr>
          <w:rStyle w:val="30"/>
          <w:rFonts w:ascii="仿宋" w:eastAsia="仿宋" w:hAnsi="仿宋" w:hint="eastAsia"/>
        </w:rPr>
        <w:t xml:space="preserve"> </w:t>
      </w:r>
      <w:r w:rsidRPr="00E83937">
        <w:rPr>
          <w:rFonts w:ascii="仿宋" w:eastAsia="仿宋" w:hAnsi="仿宋" w:hint="eastAsia"/>
          <w:sz w:val="32"/>
          <w:szCs w:val="32"/>
        </w:rPr>
        <w:t>确认机械费用进项税额，应关注：纳税人外租他人的建筑施工设备并配备操作人员的，适用税目是否正确；取得的增值税专用发票是否按照“建筑服务”税率开具。</w:t>
      </w:r>
    </w:p>
    <w:p w:rsidR="0031076B" w:rsidRPr="00E83937" w:rsidRDefault="0031076B" w:rsidP="0031076B">
      <w:pPr>
        <w:spacing w:line="360" w:lineRule="auto"/>
        <w:ind w:firstLineChars="200" w:firstLine="643"/>
        <w:rPr>
          <w:rFonts w:ascii="仿宋" w:eastAsia="仿宋" w:hAnsi="仿宋"/>
          <w:sz w:val="32"/>
          <w:szCs w:val="32"/>
        </w:rPr>
      </w:pPr>
      <w:bookmarkStart w:id="46" w:name="_Toc14101054"/>
      <w:r w:rsidRPr="00E83937">
        <w:rPr>
          <w:rStyle w:val="30"/>
          <w:rFonts w:ascii="仿宋" w:eastAsia="仿宋" w:hAnsi="仿宋" w:hint="eastAsia"/>
        </w:rPr>
        <w:lastRenderedPageBreak/>
        <w:t>第二十二条</w:t>
      </w:r>
      <w:bookmarkEnd w:id="46"/>
      <w:r w:rsidRPr="00E83937">
        <w:rPr>
          <w:rStyle w:val="30"/>
          <w:rFonts w:ascii="仿宋" w:eastAsia="仿宋" w:hAnsi="仿宋" w:hint="eastAsia"/>
        </w:rPr>
        <w:t xml:space="preserve"> </w:t>
      </w:r>
      <w:r w:rsidRPr="00E83937">
        <w:rPr>
          <w:rFonts w:ascii="仿宋" w:eastAsia="仿宋" w:hAnsi="仿宋" w:hint="eastAsia"/>
          <w:sz w:val="32"/>
          <w:szCs w:val="32"/>
        </w:rPr>
        <w:t>确认人工费用进项税额，应关注：</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（一）纳税人接受劳务派遣服务，劳务派遣机构按照一般计税方法计算缴纳增值税，是否取得全额计算增值税的专用发票；</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（二）纳税人接受劳务派遣服务，劳务派遣机构按照差额计税方法计算缴纳增值税，是否取得差额计算增值税的专用发票。</w:t>
      </w:r>
    </w:p>
    <w:p w:rsidR="0031076B" w:rsidRPr="00E83937" w:rsidRDefault="0031076B" w:rsidP="0031076B">
      <w:pPr>
        <w:spacing w:line="360" w:lineRule="auto"/>
        <w:ind w:firstLineChars="200" w:firstLine="643"/>
        <w:rPr>
          <w:rFonts w:ascii="仿宋" w:eastAsia="仿宋" w:hAnsi="仿宋"/>
          <w:sz w:val="32"/>
          <w:szCs w:val="32"/>
        </w:rPr>
      </w:pPr>
      <w:bookmarkStart w:id="47" w:name="_Toc14101055"/>
      <w:r w:rsidRPr="00E83937">
        <w:rPr>
          <w:rStyle w:val="30"/>
          <w:rFonts w:ascii="仿宋" w:eastAsia="仿宋" w:hAnsi="仿宋" w:hint="eastAsia"/>
        </w:rPr>
        <w:t>第二十三条</w:t>
      </w:r>
      <w:bookmarkEnd w:id="47"/>
      <w:r w:rsidRPr="00E83937">
        <w:rPr>
          <w:rStyle w:val="30"/>
          <w:rFonts w:ascii="仿宋" w:eastAsia="仿宋" w:hAnsi="仿宋" w:hint="eastAsia"/>
        </w:rPr>
        <w:t xml:space="preserve"> </w:t>
      </w:r>
      <w:r w:rsidRPr="00E83937">
        <w:rPr>
          <w:rFonts w:ascii="仿宋" w:eastAsia="仿宋" w:hAnsi="仿宋" w:hint="eastAsia"/>
          <w:sz w:val="32"/>
          <w:szCs w:val="32"/>
        </w:rPr>
        <w:t>建筑工程分包分为劳务分包和专业分包。确认进项税额，重点关注：</w:t>
      </w:r>
    </w:p>
    <w:p w:rsidR="0031076B" w:rsidRPr="00E83937" w:rsidRDefault="0031076B" w:rsidP="0031076B">
      <w:pPr>
        <w:numPr>
          <w:ilvl w:val="0"/>
          <w:numId w:val="3"/>
        </w:num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纳税人是否严格按合同约定及时对分包方办理验工计价手续，并取得分包方开具的增值税专用发票。</w:t>
      </w:r>
    </w:p>
    <w:p w:rsidR="0031076B" w:rsidRPr="00E83937" w:rsidRDefault="0031076B" w:rsidP="0031076B">
      <w:pPr>
        <w:numPr>
          <w:ilvl w:val="0"/>
          <w:numId w:val="3"/>
        </w:num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纳税人是否存在合同、发票、资金流以及实际分包业务不一致的情况。</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（三）纳税人取得的劳务分包增值税发票的，发票的备注栏是否注明建筑服务发生地县（市、区）名称及项目名称。</w:t>
      </w:r>
    </w:p>
    <w:p w:rsidR="0031076B" w:rsidRPr="00E83937" w:rsidRDefault="0031076B" w:rsidP="0031076B">
      <w:pPr>
        <w:spacing w:line="360" w:lineRule="auto"/>
        <w:ind w:firstLineChars="200" w:firstLine="643"/>
        <w:rPr>
          <w:rFonts w:ascii="仿宋" w:eastAsia="仿宋" w:hAnsi="仿宋"/>
          <w:sz w:val="32"/>
          <w:szCs w:val="32"/>
        </w:rPr>
      </w:pPr>
      <w:bookmarkStart w:id="48" w:name="_Toc14101056"/>
      <w:r w:rsidRPr="00E83937">
        <w:rPr>
          <w:rStyle w:val="30"/>
          <w:rFonts w:ascii="仿宋" w:eastAsia="仿宋" w:hAnsi="仿宋" w:hint="eastAsia"/>
        </w:rPr>
        <w:t>第二十四条</w:t>
      </w:r>
      <w:bookmarkEnd w:id="48"/>
      <w:r w:rsidRPr="00E83937">
        <w:rPr>
          <w:rStyle w:val="30"/>
          <w:rFonts w:ascii="仿宋" w:eastAsia="仿宋" w:hAnsi="仿宋" w:hint="eastAsia"/>
        </w:rPr>
        <w:t xml:space="preserve"> </w:t>
      </w:r>
      <w:r w:rsidRPr="00E83937">
        <w:rPr>
          <w:rFonts w:ascii="仿宋" w:eastAsia="仿宋" w:hAnsi="仿宋" w:hint="eastAsia"/>
          <w:sz w:val="32"/>
          <w:szCs w:val="32"/>
        </w:rPr>
        <w:t>涉税服务人员对建筑业增值税进项税额转出时，应关注：</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（一）审核纳税人购进的贷款服务、餐饮服务、居民日常服务和娱乐服务，是否存在认证抵扣的情况；</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（二）审核纳税人发生丢失、被盗材料等非正常损失行为，是否对应转出进项税额；</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（三）审核纳税人发生购进的货物、服务等用于集体福</w:t>
      </w:r>
      <w:r w:rsidRPr="00E83937">
        <w:rPr>
          <w:rFonts w:ascii="仿宋" w:eastAsia="仿宋" w:hAnsi="仿宋" w:hint="eastAsia"/>
          <w:sz w:val="32"/>
          <w:szCs w:val="32"/>
        </w:rPr>
        <w:lastRenderedPageBreak/>
        <w:t>利或者个人消费，是否对应转出进项税额；</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四）审核纳税人发生已抵扣进项税额的固定资产（含不动产）、无形资产，发生非正常损失，或者改变用途，专用于简易计税方法计税项目、免征增值税项目、集体福利或者个人消费的，是否按税法规定计算不得抵扣的进项税额；</w:t>
      </w:r>
    </w:p>
    <w:p w:rsidR="0031076B" w:rsidRPr="00E83937" w:rsidRDefault="0031076B" w:rsidP="0031076B">
      <w:pPr>
        <w:spacing w:line="360" w:lineRule="auto"/>
        <w:ind w:firstLine="555"/>
        <w:jc w:val="left"/>
        <w:rPr>
          <w:rFonts w:ascii="仿宋" w:eastAsia="仿宋" w:hAnsi="仿宋"/>
          <w:sz w:val="32"/>
          <w:szCs w:val="32"/>
        </w:rPr>
      </w:pPr>
      <w:r w:rsidRPr="00E83937">
        <w:rPr>
          <w:rFonts w:ascii="仿宋" w:eastAsia="仿宋" w:hAnsi="仿宋" w:hint="eastAsia"/>
          <w:sz w:val="32"/>
          <w:szCs w:val="32"/>
        </w:rPr>
        <w:t>（五）纳税人因销售折让、中止或者退回而收回的增值税额，是否从当期的进项税额中扣减。</w:t>
      </w:r>
    </w:p>
    <w:p w:rsidR="0031076B" w:rsidRPr="00E83937" w:rsidRDefault="0031076B" w:rsidP="0031076B">
      <w:pPr>
        <w:spacing w:line="360" w:lineRule="auto"/>
        <w:ind w:firstLineChars="200" w:firstLine="643"/>
        <w:rPr>
          <w:rFonts w:ascii="仿宋" w:eastAsia="仿宋" w:hAnsi="仿宋"/>
          <w:sz w:val="32"/>
          <w:szCs w:val="32"/>
        </w:rPr>
      </w:pPr>
      <w:bookmarkStart w:id="49" w:name="_Toc14101057"/>
      <w:r w:rsidRPr="00E83937">
        <w:rPr>
          <w:rStyle w:val="30"/>
          <w:rFonts w:ascii="仿宋" w:eastAsia="仿宋" w:hAnsi="仿宋" w:hint="eastAsia"/>
        </w:rPr>
        <w:t>第二十五条</w:t>
      </w:r>
      <w:bookmarkEnd w:id="49"/>
      <w:r w:rsidRPr="00E83937">
        <w:rPr>
          <w:rStyle w:val="30"/>
          <w:rFonts w:ascii="仿宋" w:eastAsia="仿宋" w:hAnsi="仿宋" w:hint="eastAsia"/>
        </w:rPr>
        <w:t xml:space="preserve"> </w:t>
      </w:r>
      <w:r w:rsidRPr="00E83937">
        <w:rPr>
          <w:rFonts w:ascii="仿宋" w:eastAsia="仿宋" w:hAnsi="仿宋" w:hint="eastAsia"/>
          <w:sz w:val="32"/>
          <w:szCs w:val="32"/>
        </w:rPr>
        <w:t>税款计算包括销项税额、进项税额、上期留抵税额、进项税额转出、免抵退应退税额、按适用税率计算的纳税检查应补缴税额、应抵扣税额合计、实际抵扣税额、应纳税额、期末留抵税额、简易计税办法计算的应纳税额、按简易计税办法计算的纳税检查应补缴税额、应纳税额减征额、应纳税额合计。审核和填报时，重点关注：</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（一）不同计税方法下，本期开具增值税专用发票、开具其他发票、未开具发票、纳税检查调整不同项下的销售额和销项税额是否正确；</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（二）本期申报抵扣的进项税额、进项税额转出额、待抵扣进项税额及其他是否正确；</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（三）当期申报抵扣的固定资产进项税额是否正确；</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（四）简易计税办法计算的应纳税额是否正确；</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（五）增值税减税、免税项目是否正确。</w:t>
      </w:r>
    </w:p>
    <w:p w:rsidR="0031076B" w:rsidRPr="00E83937" w:rsidRDefault="0031076B" w:rsidP="0031076B">
      <w:pPr>
        <w:spacing w:line="360" w:lineRule="auto"/>
        <w:ind w:firstLineChars="200" w:firstLine="643"/>
        <w:rPr>
          <w:rFonts w:ascii="仿宋" w:eastAsia="仿宋" w:hAnsi="仿宋"/>
          <w:sz w:val="32"/>
          <w:szCs w:val="32"/>
        </w:rPr>
      </w:pPr>
      <w:bookmarkStart w:id="50" w:name="_Toc14101058"/>
      <w:r w:rsidRPr="00E83937">
        <w:rPr>
          <w:rStyle w:val="30"/>
          <w:rFonts w:ascii="仿宋" w:eastAsia="仿宋" w:hAnsi="仿宋" w:hint="eastAsia"/>
        </w:rPr>
        <w:t>第二十六条</w:t>
      </w:r>
      <w:bookmarkEnd w:id="50"/>
      <w:r w:rsidRPr="00E83937">
        <w:rPr>
          <w:rStyle w:val="30"/>
          <w:rFonts w:ascii="仿宋" w:eastAsia="仿宋" w:hAnsi="仿宋" w:hint="eastAsia"/>
        </w:rPr>
        <w:t xml:space="preserve"> </w:t>
      </w:r>
      <w:r w:rsidRPr="00E83937">
        <w:rPr>
          <w:rFonts w:ascii="仿宋" w:eastAsia="仿宋" w:hAnsi="仿宋" w:hint="eastAsia"/>
          <w:sz w:val="32"/>
          <w:szCs w:val="32"/>
        </w:rPr>
        <w:t>税款缴纳包括期初未缴税额、实收出口开</w:t>
      </w:r>
      <w:r w:rsidRPr="00E83937">
        <w:rPr>
          <w:rFonts w:ascii="仿宋" w:eastAsia="仿宋" w:hAnsi="仿宋" w:hint="eastAsia"/>
          <w:sz w:val="32"/>
          <w:szCs w:val="32"/>
        </w:rPr>
        <w:lastRenderedPageBreak/>
        <w:t>具专用缴款书退税额、本期已缴税额、期末未缴税额、本期应补（退）税额。审核和填报时，重点关注：</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（一）审核纳税人税款缴纳交易事项所涉及的与上一税款所属期存在勾稽关系的数据，勾稽关系是否正确；</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（二）审核纳人本期已缴税额中，分次预缴税额从本期增值税应纳税额中抵减的已缴纳的税款，是否按税规定的抵扣办法进行抵扣，是否取得完税凭证作为合法有效凭证。</w:t>
      </w:r>
    </w:p>
    <w:p w:rsidR="0031076B" w:rsidRPr="00E83937" w:rsidRDefault="0031076B" w:rsidP="0031076B">
      <w:pPr>
        <w:spacing w:line="360" w:lineRule="auto"/>
        <w:ind w:firstLineChars="200" w:firstLine="643"/>
        <w:rPr>
          <w:rFonts w:ascii="仿宋" w:eastAsia="仿宋" w:hAnsi="仿宋"/>
          <w:sz w:val="32"/>
          <w:szCs w:val="32"/>
        </w:rPr>
      </w:pPr>
      <w:bookmarkStart w:id="51" w:name="_Toc14101059"/>
      <w:r w:rsidRPr="00E83937">
        <w:rPr>
          <w:rStyle w:val="30"/>
          <w:rFonts w:ascii="仿宋" w:eastAsia="仿宋" w:hAnsi="仿宋" w:hint="eastAsia"/>
        </w:rPr>
        <w:t>第二十七条</w:t>
      </w:r>
      <w:bookmarkEnd w:id="51"/>
      <w:r w:rsidRPr="00E83937">
        <w:rPr>
          <w:rStyle w:val="30"/>
          <w:rFonts w:ascii="仿宋" w:eastAsia="仿宋" w:hAnsi="仿宋" w:hint="eastAsia"/>
        </w:rPr>
        <w:t xml:space="preserve"> </w:t>
      </w:r>
      <w:r w:rsidRPr="00E83937">
        <w:rPr>
          <w:rFonts w:ascii="仿宋" w:eastAsia="仿宋" w:hAnsi="仿宋" w:hint="eastAsia"/>
          <w:sz w:val="32"/>
          <w:szCs w:val="32"/>
        </w:rPr>
        <w:t>涉税服务人员对建筑业增值税会计处理事项进行审核时，重点关注：</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（一）取得资产或接受劳务等业务对应的增值税进项税额会计核算是否符合规定；</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（二）提供建筑服务取得的预收款，是否按税法规定进行预缴增值税的核算；</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（三）跨地级行政区域提供建筑服务，是否按税法规定进行预缴增值税的核算；</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（四）发生增值税视同销售行为，是否按税法规定进行预缴增值税款和销项税额的核算。</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（五）营业税改征增值税前已确认收入但未产生营业税纳税义务而未计提营业税的，在达到增值税纳税义务时点时的增值税核算是否正确；</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（六）因发生非正常损失或改变用途等，原已计入进项税额、待抵扣进项税额或待认证进项税额，是否按现行增值</w:t>
      </w:r>
      <w:r w:rsidRPr="00E83937">
        <w:rPr>
          <w:rFonts w:ascii="仿宋" w:eastAsia="仿宋" w:hAnsi="仿宋" w:hint="eastAsia"/>
          <w:sz w:val="32"/>
          <w:szCs w:val="32"/>
        </w:rPr>
        <w:lastRenderedPageBreak/>
        <w:t>税制度规定进行转出核算。</w:t>
      </w:r>
    </w:p>
    <w:p w:rsidR="0031076B" w:rsidRPr="00E83937" w:rsidRDefault="0031076B" w:rsidP="0031076B">
      <w:pPr>
        <w:spacing w:line="360" w:lineRule="auto"/>
        <w:ind w:firstLineChars="200" w:firstLine="643"/>
        <w:rPr>
          <w:rFonts w:ascii="仿宋" w:eastAsia="仿宋" w:hAnsi="仿宋"/>
          <w:sz w:val="32"/>
          <w:szCs w:val="32"/>
        </w:rPr>
      </w:pPr>
      <w:bookmarkStart w:id="52" w:name="_Toc14101060"/>
      <w:r w:rsidRPr="00E83937">
        <w:rPr>
          <w:rStyle w:val="30"/>
          <w:rFonts w:ascii="仿宋" w:eastAsia="仿宋" w:hAnsi="仿宋" w:hint="eastAsia"/>
        </w:rPr>
        <w:t>第二十八条</w:t>
      </w:r>
      <w:bookmarkEnd w:id="52"/>
      <w:r w:rsidRPr="00E83937">
        <w:rPr>
          <w:rStyle w:val="30"/>
          <w:rFonts w:ascii="仿宋" w:eastAsia="仿宋" w:hAnsi="仿宋" w:hint="eastAsia"/>
        </w:rPr>
        <w:t xml:space="preserve"> </w:t>
      </w:r>
      <w:r w:rsidRPr="00E83937">
        <w:rPr>
          <w:rFonts w:ascii="仿宋" w:eastAsia="仿宋" w:hAnsi="仿宋" w:hint="eastAsia"/>
          <w:sz w:val="32"/>
          <w:szCs w:val="32"/>
        </w:rPr>
        <w:t>建筑业其他特殊事项进行税务处理时，应关注：</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（一）销售箱梁及混凝土事项</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1.跨纳税主体销售箱梁及混凝土时，是否按税法规定在移送使用时确认纳税义务，并按税法规定确定销售额；</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2.非建筑现场自制箱梁及混凝土用于本单位建筑工程，是否按税法规定在移送使用时确认纳税义务，并按税法规定确定销售额。</w:t>
      </w:r>
    </w:p>
    <w:p w:rsidR="0031076B" w:rsidRPr="00E83937" w:rsidRDefault="0031076B" w:rsidP="0031076B">
      <w:pPr>
        <w:spacing w:line="360" w:lineRule="auto"/>
        <w:ind w:firstLineChars="200" w:firstLine="640"/>
        <w:rPr>
          <w:rFonts w:ascii="仿宋" w:eastAsia="仿宋" w:hAnsi="仿宋"/>
          <w:sz w:val="32"/>
          <w:szCs w:val="32"/>
        </w:rPr>
      </w:pPr>
      <w:bookmarkStart w:id="53" w:name="_Toc4681032"/>
      <w:r w:rsidRPr="00E83937">
        <w:rPr>
          <w:rFonts w:ascii="仿宋" w:eastAsia="仿宋" w:hAnsi="仿宋" w:hint="eastAsia"/>
          <w:sz w:val="32"/>
          <w:szCs w:val="32"/>
        </w:rPr>
        <w:t>（二）材料销售事项</w:t>
      </w:r>
    </w:p>
    <w:bookmarkEnd w:id="53"/>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材料销售收入具体包括直接对外销售材料、跨法人之间调拨材料、材料抵顶劳务款形成的收入。材料销售事项，应关注：</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1.跨纳税主体直接对外销售材料、下脚料、废料等或跨法人之间调拨材料是否按正常货物销售确认收入；</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2.纳税人发生材料抵顶劳务款时，是否确认为两项经济业务，即材料销售与接受劳务，其中材料销售是否按正常货物销售确认收入。</w:t>
      </w:r>
    </w:p>
    <w:p w:rsidR="0031076B" w:rsidRPr="00E83937" w:rsidRDefault="0031076B" w:rsidP="0031076B">
      <w:pPr>
        <w:spacing w:line="360" w:lineRule="auto"/>
        <w:ind w:firstLineChars="200" w:firstLine="643"/>
        <w:rPr>
          <w:rStyle w:val="30"/>
          <w:rFonts w:ascii="仿宋" w:eastAsia="仿宋" w:hAnsi="仿宋"/>
          <w:b w:val="0"/>
        </w:rPr>
      </w:pPr>
      <w:bookmarkStart w:id="54" w:name="_Toc4681033"/>
      <w:bookmarkStart w:id="55" w:name="_Toc14101061"/>
      <w:r w:rsidRPr="00E83937">
        <w:rPr>
          <w:rStyle w:val="30"/>
          <w:rFonts w:ascii="仿宋" w:eastAsia="仿宋" w:hAnsi="仿宋" w:hint="eastAsia"/>
        </w:rPr>
        <w:t>（三）转供水、电</w:t>
      </w:r>
      <w:bookmarkEnd w:id="54"/>
      <w:r w:rsidRPr="00E83937">
        <w:rPr>
          <w:rStyle w:val="30"/>
          <w:rFonts w:ascii="仿宋" w:eastAsia="仿宋" w:hAnsi="仿宋" w:hint="eastAsia"/>
        </w:rPr>
        <w:t>事项</w:t>
      </w:r>
      <w:bookmarkEnd w:id="55"/>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转供水、电事项，应关注：纳税人向其他单位或个人转供水、电是否以收到使用单位支付的水电费用时确认收入。</w:t>
      </w:r>
    </w:p>
    <w:p w:rsidR="0031076B" w:rsidRPr="00E83937" w:rsidRDefault="0031076B" w:rsidP="0031076B">
      <w:pPr>
        <w:spacing w:line="360" w:lineRule="auto"/>
        <w:ind w:firstLine="555"/>
        <w:jc w:val="left"/>
        <w:rPr>
          <w:rStyle w:val="30"/>
          <w:rFonts w:ascii="仿宋" w:eastAsia="仿宋" w:hAnsi="仿宋"/>
          <w:b w:val="0"/>
        </w:rPr>
      </w:pPr>
      <w:bookmarkStart w:id="56" w:name="_Toc4681052"/>
      <w:bookmarkStart w:id="57" w:name="_Toc14101062"/>
      <w:r w:rsidRPr="00E83937">
        <w:rPr>
          <w:rStyle w:val="30"/>
          <w:rFonts w:ascii="仿宋" w:eastAsia="仿宋" w:hAnsi="仿宋" w:hint="eastAsia"/>
        </w:rPr>
        <w:t>（四）联合体工程总承包事项</w:t>
      </w:r>
      <w:bookmarkEnd w:id="56"/>
      <w:bookmarkEnd w:id="57"/>
    </w:p>
    <w:p w:rsidR="0031076B" w:rsidRPr="00E83937" w:rsidRDefault="0031076B" w:rsidP="0031076B">
      <w:pPr>
        <w:spacing w:line="360" w:lineRule="auto"/>
        <w:ind w:firstLine="555"/>
        <w:jc w:val="left"/>
        <w:rPr>
          <w:rFonts w:ascii="仿宋" w:eastAsia="仿宋" w:hAnsi="仿宋"/>
          <w:sz w:val="32"/>
          <w:szCs w:val="32"/>
        </w:rPr>
      </w:pPr>
      <w:r w:rsidRPr="00E83937">
        <w:rPr>
          <w:rStyle w:val="30"/>
          <w:rFonts w:ascii="仿宋" w:eastAsia="仿宋" w:hAnsi="仿宋" w:hint="eastAsia"/>
        </w:rPr>
        <w:lastRenderedPageBreak/>
        <w:t xml:space="preserve"> </w:t>
      </w:r>
      <w:r w:rsidRPr="00E83937">
        <w:rPr>
          <w:rFonts w:ascii="仿宋" w:eastAsia="仿宋" w:hAnsi="仿宋" w:hint="eastAsia"/>
          <w:sz w:val="32"/>
          <w:szCs w:val="32"/>
        </w:rPr>
        <w:t>联合体工程总承包事项，应关注：</w:t>
      </w:r>
    </w:p>
    <w:p w:rsidR="0031076B" w:rsidRPr="00E83937" w:rsidRDefault="0031076B" w:rsidP="0031076B">
      <w:pPr>
        <w:spacing w:line="360" w:lineRule="auto"/>
        <w:ind w:firstLine="555"/>
        <w:jc w:val="left"/>
        <w:rPr>
          <w:rFonts w:ascii="仿宋" w:eastAsia="仿宋" w:hAnsi="仿宋"/>
          <w:sz w:val="32"/>
          <w:szCs w:val="32"/>
        </w:rPr>
      </w:pPr>
      <w:r w:rsidRPr="00E83937">
        <w:rPr>
          <w:rFonts w:ascii="仿宋" w:eastAsia="仿宋" w:hAnsi="仿宋" w:hint="eastAsia"/>
          <w:sz w:val="32"/>
          <w:szCs w:val="32"/>
        </w:rPr>
        <w:t>1.联合体合同中是否为各方分别向甲方开具发票。</w:t>
      </w:r>
    </w:p>
    <w:p w:rsidR="0031076B" w:rsidRPr="00E83937" w:rsidRDefault="0031076B" w:rsidP="0031076B">
      <w:pPr>
        <w:spacing w:line="360" w:lineRule="auto"/>
        <w:ind w:firstLine="555"/>
        <w:jc w:val="left"/>
        <w:rPr>
          <w:rFonts w:ascii="仿宋" w:eastAsia="仿宋" w:hAnsi="仿宋"/>
          <w:sz w:val="32"/>
          <w:szCs w:val="32"/>
        </w:rPr>
      </w:pPr>
      <w:r w:rsidRPr="00E83937">
        <w:rPr>
          <w:rFonts w:ascii="仿宋" w:eastAsia="仿宋" w:hAnsi="仿宋" w:hint="eastAsia"/>
          <w:sz w:val="32"/>
          <w:szCs w:val="32"/>
        </w:rPr>
        <w:t>2.联合体合同中是否为各方分别收取甲方支付的工程款。</w:t>
      </w:r>
    </w:p>
    <w:p w:rsidR="0031076B" w:rsidRPr="00E83937" w:rsidRDefault="0031076B" w:rsidP="0031076B">
      <w:pPr>
        <w:spacing w:line="360" w:lineRule="auto"/>
        <w:ind w:firstLine="555"/>
        <w:jc w:val="left"/>
        <w:rPr>
          <w:rFonts w:ascii="仿宋" w:eastAsia="仿宋" w:hAnsi="仿宋"/>
          <w:sz w:val="32"/>
          <w:szCs w:val="32"/>
        </w:rPr>
      </w:pPr>
      <w:r w:rsidRPr="00E83937">
        <w:rPr>
          <w:rFonts w:ascii="仿宋" w:eastAsia="仿宋" w:hAnsi="仿宋" w:hint="eastAsia"/>
          <w:sz w:val="32"/>
          <w:szCs w:val="32"/>
        </w:rPr>
        <w:t>3.联合体合同中是否涉及质保金，质保金的涉税处理是否符合相关税法的规定。</w:t>
      </w:r>
    </w:p>
    <w:p w:rsidR="0031076B" w:rsidRPr="00E83937" w:rsidRDefault="0031076B" w:rsidP="0031076B">
      <w:pPr>
        <w:pStyle w:val="3"/>
        <w:jc w:val="center"/>
        <w:rPr>
          <w:rFonts w:ascii="仿宋" w:eastAsia="仿宋" w:hAnsi="仿宋"/>
        </w:rPr>
      </w:pPr>
      <w:bookmarkStart w:id="58" w:name="_Toc4681053"/>
      <w:bookmarkStart w:id="59" w:name="_Toc14101063"/>
      <w:r w:rsidRPr="00E83937">
        <w:rPr>
          <w:rFonts w:ascii="仿宋" w:eastAsia="仿宋" w:hAnsi="仿宋" w:hint="eastAsia"/>
        </w:rPr>
        <w:t xml:space="preserve">第三节 </w:t>
      </w:r>
      <w:bookmarkEnd w:id="58"/>
      <w:r w:rsidRPr="00E83937">
        <w:rPr>
          <w:rFonts w:ascii="仿宋" w:eastAsia="仿宋" w:hAnsi="仿宋" w:hint="eastAsia"/>
        </w:rPr>
        <w:t>纳税申报</w:t>
      </w:r>
      <w:bookmarkEnd w:id="59"/>
    </w:p>
    <w:p w:rsidR="0031076B" w:rsidRPr="00E83937" w:rsidRDefault="0031076B" w:rsidP="0031076B">
      <w:pPr>
        <w:spacing w:line="360" w:lineRule="auto"/>
        <w:ind w:firstLine="555"/>
        <w:rPr>
          <w:rFonts w:ascii="仿宋" w:eastAsia="仿宋" w:hAnsi="仿宋"/>
          <w:sz w:val="32"/>
          <w:szCs w:val="32"/>
        </w:rPr>
      </w:pPr>
      <w:bookmarkStart w:id="60" w:name="_Toc14101064"/>
      <w:bookmarkStart w:id="61" w:name="_Toc4681054"/>
      <w:r w:rsidRPr="00E83937">
        <w:rPr>
          <w:rStyle w:val="30"/>
          <w:rFonts w:ascii="仿宋" w:eastAsia="仿宋" w:hAnsi="仿宋" w:hint="eastAsia"/>
        </w:rPr>
        <w:t>第二十九条</w:t>
      </w:r>
      <w:bookmarkEnd w:id="60"/>
      <w:r w:rsidRPr="00E83937">
        <w:rPr>
          <w:rStyle w:val="30"/>
          <w:rFonts w:ascii="仿宋" w:eastAsia="仿宋" w:hAnsi="仿宋" w:hint="eastAsia"/>
        </w:rPr>
        <w:t xml:space="preserve"> </w:t>
      </w:r>
      <w:bookmarkEnd w:id="61"/>
      <w:r w:rsidRPr="00E83937">
        <w:rPr>
          <w:rFonts w:ascii="仿宋" w:eastAsia="仿宋" w:hAnsi="仿宋" w:hint="eastAsia"/>
          <w:b/>
          <w:sz w:val="32"/>
          <w:szCs w:val="32"/>
        </w:rPr>
        <w:t xml:space="preserve"> </w:t>
      </w:r>
      <w:r w:rsidRPr="00E83937">
        <w:rPr>
          <w:rFonts w:ascii="仿宋" w:eastAsia="仿宋" w:hAnsi="仿宋" w:hint="eastAsia"/>
          <w:sz w:val="32"/>
          <w:szCs w:val="32"/>
        </w:rPr>
        <w:t>税务师事务所务应按照《纳税申报代理业务指引(试行)》和《增值税纳税申报代理业务指引（试行）》规定进行增值税申报表的实施申报和备案。在实施申报时应重点关注：</w:t>
      </w:r>
    </w:p>
    <w:p w:rsidR="0031076B" w:rsidRPr="00E83937" w:rsidRDefault="0031076B" w:rsidP="0031076B">
      <w:pPr>
        <w:spacing w:line="360" w:lineRule="auto"/>
        <w:ind w:firstLine="555"/>
        <w:rPr>
          <w:rFonts w:ascii="仿宋" w:eastAsia="仿宋" w:hAnsi="仿宋"/>
          <w:sz w:val="32"/>
          <w:szCs w:val="32"/>
        </w:rPr>
      </w:pPr>
      <w:r w:rsidRPr="00E83937">
        <w:rPr>
          <w:rFonts w:ascii="仿宋" w:eastAsia="仿宋" w:hAnsi="仿宋" w:hint="eastAsia"/>
          <w:sz w:val="32"/>
          <w:szCs w:val="32"/>
        </w:rPr>
        <w:t>（一）是否按照《全国税务机关纳税服务规范》所规定的纳税人报送资料要求、基本流程、基本规范，完成纳税申报程序；</w:t>
      </w:r>
    </w:p>
    <w:p w:rsidR="0031076B" w:rsidRPr="00E83937" w:rsidRDefault="0031076B" w:rsidP="0031076B">
      <w:pPr>
        <w:spacing w:line="360" w:lineRule="auto"/>
        <w:ind w:firstLine="555"/>
        <w:rPr>
          <w:rFonts w:ascii="仿宋" w:eastAsia="仿宋" w:hAnsi="仿宋"/>
          <w:sz w:val="32"/>
          <w:szCs w:val="32"/>
        </w:rPr>
      </w:pPr>
      <w:r w:rsidRPr="00E83937">
        <w:rPr>
          <w:rFonts w:ascii="仿宋" w:eastAsia="仿宋" w:hAnsi="仿宋" w:hint="eastAsia"/>
          <w:sz w:val="32"/>
          <w:szCs w:val="32"/>
        </w:rPr>
        <w:t>（二）是否在税法规定的申报期限实施申报；</w:t>
      </w:r>
    </w:p>
    <w:p w:rsidR="0031076B" w:rsidRPr="00E83937" w:rsidRDefault="0031076B" w:rsidP="0031076B">
      <w:pPr>
        <w:spacing w:line="360" w:lineRule="auto"/>
        <w:ind w:firstLine="555"/>
        <w:rPr>
          <w:rFonts w:ascii="仿宋" w:eastAsia="仿宋" w:hAnsi="仿宋"/>
          <w:sz w:val="32"/>
          <w:szCs w:val="32"/>
        </w:rPr>
      </w:pPr>
      <w:r w:rsidRPr="00E83937">
        <w:rPr>
          <w:rFonts w:ascii="仿宋" w:eastAsia="仿宋" w:hAnsi="仿宋" w:hint="eastAsia"/>
          <w:sz w:val="32"/>
          <w:szCs w:val="32"/>
        </w:rPr>
        <w:t>（三）是否按规定将报送资料进行归档。</w:t>
      </w:r>
    </w:p>
    <w:p w:rsidR="0031076B" w:rsidRPr="00E83937" w:rsidRDefault="0031076B" w:rsidP="0031076B">
      <w:pPr>
        <w:spacing w:line="360" w:lineRule="auto"/>
        <w:ind w:firstLine="555"/>
        <w:rPr>
          <w:rFonts w:ascii="仿宋" w:eastAsia="仿宋" w:hAnsi="仿宋" w:cs="Arial"/>
          <w:sz w:val="32"/>
          <w:szCs w:val="32"/>
        </w:rPr>
      </w:pPr>
      <w:bookmarkStart w:id="62" w:name="_Toc14101065"/>
      <w:bookmarkStart w:id="63" w:name="_Toc4681055"/>
      <w:r w:rsidRPr="00E83937">
        <w:rPr>
          <w:rStyle w:val="30"/>
          <w:rFonts w:ascii="仿宋" w:eastAsia="仿宋" w:hAnsi="仿宋" w:hint="eastAsia"/>
        </w:rPr>
        <w:t>第三十条</w:t>
      </w:r>
      <w:bookmarkEnd w:id="62"/>
      <w:r w:rsidRPr="00E83937">
        <w:rPr>
          <w:rStyle w:val="30"/>
          <w:rFonts w:ascii="仿宋" w:eastAsia="仿宋" w:hAnsi="仿宋" w:hint="eastAsia"/>
        </w:rPr>
        <w:t xml:space="preserve"> </w:t>
      </w:r>
      <w:bookmarkEnd w:id="63"/>
      <w:r w:rsidRPr="00E83937">
        <w:rPr>
          <w:rFonts w:ascii="仿宋" w:eastAsia="仿宋" w:hAnsi="仿宋" w:hint="eastAsia"/>
          <w:sz w:val="32"/>
          <w:szCs w:val="32"/>
        </w:rPr>
        <w:t>涉税服务人员应当取得纳税人上月度纳税申报表，了解上月度纳税申报表期末留抵税额、期末未缴税额等数据对本月度申报表数据的影响。</w:t>
      </w:r>
    </w:p>
    <w:p w:rsidR="0031076B" w:rsidRPr="00E83937" w:rsidRDefault="0031076B" w:rsidP="0031076B">
      <w:pPr>
        <w:widowControl/>
        <w:spacing w:line="360" w:lineRule="auto"/>
        <w:ind w:firstLineChars="200" w:firstLine="640"/>
        <w:jc w:val="left"/>
        <w:rPr>
          <w:rFonts w:ascii="仿宋" w:eastAsia="仿宋" w:hAnsi="仿宋" w:cs="Arial"/>
          <w:kern w:val="0"/>
          <w:sz w:val="32"/>
          <w:szCs w:val="32"/>
        </w:rPr>
      </w:pPr>
      <w:r w:rsidRPr="00E83937">
        <w:rPr>
          <w:rFonts w:ascii="仿宋" w:eastAsia="仿宋" w:hAnsi="仿宋" w:hint="eastAsia"/>
          <w:kern w:val="0"/>
          <w:sz w:val="32"/>
          <w:szCs w:val="32"/>
        </w:rPr>
        <w:t>关注纳税人被纳税检查调整销售额和应补缴税额对本月度申报的影响。</w:t>
      </w:r>
      <w:bookmarkStart w:id="64" w:name="_Toc4681056"/>
    </w:p>
    <w:p w:rsidR="0031076B" w:rsidRPr="00E83937" w:rsidRDefault="0031076B" w:rsidP="0031076B">
      <w:pPr>
        <w:widowControl/>
        <w:spacing w:line="360" w:lineRule="auto"/>
        <w:ind w:firstLineChars="200" w:firstLine="643"/>
        <w:jc w:val="left"/>
        <w:rPr>
          <w:rFonts w:ascii="仿宋" w:eastAsia="仿宋" w:hAnsi="仿宋" w:cs="Arial"/>
          <w:kern w:val="0"/>
          <w:sz w:val="32"/>
          <w:szCs w:val="32"/>
        </w:rPr>
      </w:pPr>
      <w:bookmarkStart w:id="65" w:name="_Toc14101066"/>
      <w:r w:rsidRPr="00E83937">
        <w:rPr>
          <w:rStyle w:val="30"/>
          <w:rFonts w:ascii="仿宋" w:eastAsia="仿宋" w:hAnsi="仿宋" w:hint="eastAsia"/>
        </w:rPr>
        <w:lastRenderedPageBreak/>
        <w:t>第三十一条</w:t>
      </w:r>
      <w:bookmarkEnd w:id="64"/>
      <w:bookmarkEnd w:id="65"/>
      <w:r w:rsidRPr="00E83937">
        <w:rPr>
          <w:rStyle w:val="30"/>
          <w:rFonts w:ascii="仿宋" w:eastAsia="仿宋" w:hAnsi="仿宋" w:hint="eastAsia"/>
        </w:rPr>
        <w:t xml:space="preserve"> </w:t>
      </w:r>
      <w:r w:rsidRPr="00E83937">
        <w:rPr>
          <w:rFonts w:ascii="仿宋" w:eastAsia="仿宋" w:hAnsi="仿宋" w:hint="eastAsia"/>
          <w:bCs/>
          <w:sz w:val="32"/>
          <w:szCs w:val="32"/>
        </w:rPr>
        <w:t>应当按照增值税纳税申报表及其附列资料填写说明的要求和口径填报申报表。</w:t>
      </w:r>
      <w:r w:rsidRPr="00E83937">
        <w:rPr>
          <w:rFonts w:ascii="仿宋" w:eastAsia="仿宋" w:hAnsi="仿宋" w:hint="eastAsia"/>
          <w:sz w:val="32"/>
          <w:szCs w:val="32"/>
        </w:rPr>
        <w:t>填报申报表时，应特别关注表内逻辑关系、申报表及附表表间关系。</w:t>
      </w:r>
    </w:p>
    <w:p w:rsidR="0031076B" w:rsidRPr="00E83937" w:rsidRDefault="0031076B" w:rsidP="0031076B">
      <w:pPr>
        <w:spacing w:line="360" w:lineRule="auto"/>
        <w:ind w:firstLineChars="225" w:firstLine="723"/>
        <w:rPr>
          <w:rFonts w:ascii="仿宋" w:eastAsia="仿宋" w:hAnsi="仿宋"/>
          <w:sz w:val="32"/>
          <w:szCs w:val="32"/>
        </w:rPr>
      </w:pPr>
      <w:bookmarkStart w:id="66" w:name="_Toc14101067"/>
      <w:bookmarkStart w:id="67" w:name="_Toc4681057"/>
      <w:r w:rsidRPr="00E83937">
        <w:rPr>
          <w:rStyle w:val="30"/>
          <w:rFonts w:ascii="仿宋" w:eastAsia="仿宋" w:hAnsi="仿宋" w:hint="eastAsia"/>
        </w:rPr>
        <w:t>第三十二条</w:t>
      </w:r>
      <w:bookmarkEnd w:id="66"/>
      <w:r w:rsidRPr="00E83937">
        <w:rPr>
          <w:rStyle w:val="30"/>
          <w:rFonts w:ascii="仿宋" w:eastAsia="仿宋" w:hAnsi="仿宋" w:hint="eastAsia"/>
        </w:rPr>
        <w:t xml:space="preserve"> </w:t>
      </w:r>
      <w:bookmarkEnd w:id="67"/>
      <w:r w:rsidRPr="00E83937">
        <w:rPr>
          <w:rStyle w:val="30"/>
          <w:rFonts w:ascii="仿宋" w:eastAsia="仿宋" w:hAnsi="仿宋" w:hint="eastAsia"/>
        </w:rPr>
        <w:t xml:space="preserve"> </w:t>
      </w:r>
      <w:r w:rsidRPr="00E83937">
        <w:rPr>
          <w:rFonts w:ascii="仿宋" w:eastAsia="仿宋" w:hAnsi="仿宋" w:hint="eastAsia"/>
          <w:sz w:val="32"/>
          <w:szCs w:val="32"/>
        </w:rPr>
        <w:t>税务师事务所需加盖代理申报中介机构公章，并填报经办人及其执业证件号码。</w:t>
      </w:r>
    </w:p>
    <w:p w:rsidR="0031076B" w:rsidRPr="00E83937" w:rsidRDefault="0031076B" w:rsidP="0031076B">
      <w:pPr>
        <w:spacing w:line="360" w:lineRule="auto"/>
        <w:ind w:firstLineChars="200" w:firstLine="643"/>
        <w:rPr>
          <w:rFonts w:ascii="仿宋" w:eastAsia="仿宋" w:hAnsi="仿宋"/>
          <w:sz w:val="32"/>
          <w:szCs w:val="32"/>
        </w:rPr>
      </w:pPr>
      <w:bookmarkStart w:id="68" w:name="_Toc4681058"/>
      <w:bookmarkStart w:id="69" w:name="_Toc14101068"/>
      <w:r w:rsidRPr="00E83937">
        <w:rPr>
          <w:rStyle w:val="30"/>
          <w:rFonts w:ascii="仿宋" w:eastAsia="仿宋" w:hAnsi="仿宋" w:hint="eastAsia"/>
        </w:rPr>
        <w:t>第三十三条</w:t>
      </w:r>
      <w:bookmarkEnd w:id="68"/>
      <w:bookmarkEnd w:id="69"/>
      <w:r w:rsidRPr="00E83937">
        <w:rPr>
          <w:rStyle w:val="30"/>
          <w:rFonts w:ascii="仿宋" w:eastAsia="仿宋" w:hAnsi="仿宋" w:hint="eastAsia"/>
        </w:rPr>
        <w:t xml:space="preserve"> </w:t>
      </w:r>
      <w:r w:rsidRPr="00E83937">
        <w:rPr>
          <w:rFonts w:ascii="仿宋" w:eastAsia="仿宋" w:hAnsi="仿宋" w:hint="eastAsia"/>
          <w:sz w:val="32"/>
          <w:szCs w:val="32"/>
        </w:rPr>
        <w:t>税务师事务所应当判断纳税人是否符合税收优惠政策规定的条件,按照税法的规定填制并向税务机关报送《纳税人减免税备案登记表》和相关资料。</w:t>
      </w:r>
    </w:p>
    <w:p w:rsidR="0031076B" w:rsidRPr="00E83937" w:rsidRDefault="0031076B" w:rsidP="0031076B">
      <w:pPr>
        <w:spacing w:line="360" w:lineRule="auto"/>
        <w:ind w:firstLineChars="200" w:firstLine="643"/>
        <w:rPr>
          <w:rFonts w:ascii="仿宋" w:eastAsia="仿宋" w:hAnsi="仿宋"/>
          <w:bCs/>
          <w:sz w:val="32"/>
          <w:szCs w:val="32"/>
        </w:rPr>
      </w:pPr>
      <w:bookmarkStart w:id="70" w:name="_Toc4681059"/>
      <w:bookmarkStart w:id="71" w:name="_Toc14101069"/>
      <w:r w:rsidRPr="00E83937">
        <w:rPr>
          <w:rStyle w:val="30"/>
          <w:rFonts w:ascii="仿宋" w:eastAsia="仿宋" w:hAnsi="仿宋" w:hint="eastAsia"/>
        </w:rPr>
        <w:t>第三十四条</w:t>
      </w:r>
      <w:bookmarkEnd w:id="70"/>
      <w:bookmarkEnd w:id="71"/>
      <w:r w:rsidRPr="00E83937">
        <w:rPr>
          <w:rStyle w:val="30"/>
          <w:rFonts w:ascii="仿宋" w:eastAsia="仿宋" w:hAnsi="仿宋" w:hint="eastAsia"/>
        </w:rPr>
        <w:t xml:space="preserve"> </w:t>
      </w:r>
      <w:r w:rsidRPr="00E83937">
        <w:rPr>
          <w:rFonts w:ascii="仿宋" w:eastAsia="仿宋" w:hAnsi="仿宋" w:hint="eastAsia"/>
          <w:bCs/>
          <w:sz w:val="32"/>
          <w:szCs w:val="32"/>
        </w:rPr>
        <w:t>税务师事务所应当依据协议的约定，按照税法的规定和纳税人主管税务机关的要求向其申报纳税。</w:t>
      </w:r>
    </w:p>
    <w:p w:rsidR="0031076B" w:rsidRPr="00E83937" w:rsidRDefault="0031076B" w:rsidP="0031076B">
      <w:pPr>
        <w:pStyle w:val="2"/>
        <w:jc w:val="center"/>
        <w:rPr>
          <w:rFonts w:ascii="仿宋" w:eastAsia="仿宋" w:hAnsi="仿宋"/>
        </w:rPr>
      </w:pPr>
      <w:bookmarkStart w:id="72" w:name="_Toc4681060"/>
      <w:bookmarkStart w:id="73" w:name="_Toc14101070"/>
      <w:bookmarkStart w:id="74" w:name="_Toc14101416"/>
      <w:bookmarkStart w:id="75" w:name="_Toc14162732"/>
      <w:r w:rsidRPr="00E83937">
        <w:rPr>
          <w:rFonts w:ascii="仿宋" w:eastAsia="仿宋" w:hAnsi="仿宋" w:hint="eastAsia"/>
        </w:rPr>
        <w:t>第三章  业务记录</w:t>
      </w:r>
      <w:bookmarkEnd w:id="72"/>
      <w:bookmarkEnd w:id="73"/>
      <w:bookmarkEnd w:id="74"/>
      <w:bookmarkEnd w:id="75"/>
    </w:p>
    <w:p w:rsidR="0031076B" w:rsidRPr="00E83937" w:rsidRDefault="0031076B" w:rsidP="0031076B">
      <w:pPr>
        <w:spacing w:line="360" w:lineRule="auto"/>
        <w:ind w:firstLineChars="200" w:firstLine="643"/>
        <w:rPr>
          <w:rFonts w:ascii="仿宋" w:eastAsia="仿宋" w:hAnsi="仿宋"/>
          <w:b/>
          <w:bCs/>
          <w:sz w:val="32"/>
          <w:szCs w:val="32"/>
        </w:rPr>
      </w:pPr>
      <w:bookmarkStart w:id="76" w:name="_Toc4681061"/>
      <w:bookmarkStart w:id="77" w:name="_Toc14101071"/>
      <w:r w:rsidRPr="00E83937">
        <w:rPr>
          <w:rStyle w:val="30"/>
          <w:rFonts w:ascii="仿宋" w:eastAsia="仿宋" w:hAnsi="仿宋" w:hint="eastAsia"/>
        </w:rPr>
        <w:t>第三十五条</w:t>
      </w:r>
      <w:bookmarkEnd w:id="76"/>
      <w:bookmarkEnd w:id="77"/>
      <w:r w:rsidRPr="00E83937">
        <w:rPr>
          <w:rStyle w:val="30"/>
          <w:rFonts w:ascii="仿宋" w:eastAsia="仿宋" w:hAnsi="仿宋" w:hint="eastAsia"/>
        </w:rPr>
        <w:t xml:space="preserve"> </w:t>
      </w:r>
      <w:r w:rsidRPr="00E83937">
        <w:rPr>
          <w:rFonts w:ascii="仿宋" w:eastAsia="仿宋" w:hAnsi="仿宋" w:hint="eastAsia"/>
          <w:bCs/>
          <w:sz w:val="32"/>
          <w:szCs w:val="32"/>
        </w:rPr>
        <w:t>建筑业增值税纳税申报代理业务工作底稿包括三个大类:企业环境资料、基础数据整理、业务报告。</w:t>
      </w:r>
    </w:p>
    <w:p w:rsidR="0031076B" w:rsidRPr="00E83937" w:rsidRDefault="0031076B" w:rsidP="0031076B">
      <w:pPr>
        <w:spacing w:line="360" w:lineRule="auto"/>
        <w:ind w:firstLineChars="200" w:firstLine="643"/>
        <w:rPr>
          <w:rFonts w:ascii="仿宋" w:eastAsia="仿宋" w:hAnsi="仿宋"/>
          <w:b/>
          <w:bCs/>
          <w:sz w:val="32"/>
          <w:szCs w:val="32"/>
        </w:rPr>
      </w:pPr>
      <w:bookmarkStart w:id="78" w:name="_Toc4681062"/>
      <w:bookmarkStart w:id="79" w:name="_Toc14101072"/>
      <w:r w:rsidRPr="00E83937">
        <w:rPr>
          <w:rStyle w:val="30"/>
          <w:rFonts w:ascii="仿宋" w:eastAsia="仿宋" w:hAnsi="仿宋" w:hint="eastAsia"/>
        </w:rPr>
        <w:t>第三十六条</w:t>
      </w:r>
      <w:bookmarkEnd w:id="78"/>
      <w:bookmarkEnd w:id="79"/>
      <w:r w:rsidRPr="00E83937">
        <w:rPr>
          <w:rStyle w:val="30"/>
          <w:rFonts w:ascii="仿宋" w:eastAsia="仿宋" w:hAnsi="仿宋" w:hint="eastAsia"/>
        </w:rPr>
        <w:t xml:space="preserve"> </w:t>
      </w:r>
      <w:r w:rsidRPr="00E83937">
        <w:rPr>
          <w:rFonts w:ascii="仿宋" w:eastAsia="仿宋" w:hAnsi="仿宋" w:hint="eastAsia"/>
          <w:bCs/>
          <w:sz w:val="32"/>
          <w:szCs w:val="32"/>
        </w:rPr>
        <w:t>企业环境资料工作底稿包括：企业基本环境、内部控制制度环境、会计处理环境、税务处理环境。</w:t>
      </w:r>
    </w:p>
    <w:p w:rsidR="0031076B" w:rsidRPr="00E83937" w:rsidRDefault="0031076B" w:rsidP="0031076B">
      <w:pPr>
        <w:spacing w:line="360" w:lineRule="auto"/>
        <w:ind w:firstLineChars="200" w:firstLine="643"/>
        <w:rPr>
          <w:rFonts w:ascii="仿宋" w:eastAsia="仿宋" w:hAnsi="仿宋"/>
          <w:b/>
          <w:bCs/>
          <w:sz w:val="32"/>
          <w:szCs w:val="32"/>
        </w:rPr>
      </w:pPr>
      <w:bookmarkStart w:id="80" w:name="_Toc4681063"/>
      <w:bookmarkStart w:id="81" w:name="_Toc14101073"/>
      <w:r w:rsidRPr="00E83937">
        <w:rPr>
          <w:rStyle w:val="30"/>
          <w:rFonts w:ascii="仿宋" w:eastAsia="仿宋" w:hAnsi="仿宋" w:hint="eastAsia"/>
        </w:rPr>
        <w:t>第三十七条</w:t>
      </w:r>
      <w:bookmarkEnd w:id="80"/>
      <w:bookmarkEnd w:id="81"/>
      <w:r w:rsidRPr="00E83937">
        <w:rPr>
          <w:rStyle w:val="30"/>
          <w:rFonts w:ascii="仿宋" w:eastAsia="仿宋" w:hAnsi="仿宋" w:hint="eastAsia"/>
        </w:rPr>
        <w:t xml:space="preserve"> </w:t>
      </w:r>
      <w:r w:rsidRPr="00E83937">
        <w:rPr>
          <w:rFonts w:ascii="仿宋" w:eastAsia="仿宋" w:hAnsi="仿宋" w:hint="eastAsia"/>
          <w:bCs/>
          <w:sz w:val="32"/>
          <w:szCs w:val="32"/>
        </w:rPr>
        <w:t>基础数据工作底稿包括: 预缴税款、销售额、税款计算、税款缴纳。</w:t>
      </w:r>
    </w:p>
    <w:p w:rsidR="0031076B" w:rsidRPr="00E83937" w:rsidRDefault="0031076B" w:rsidP="0031076B">
      <w:pPr>
        <w:spacing w:line="360" w:lineRule="auto"/>
        <w:ind w:firstLineChars="200" w:firstLine="643"/>
        <w:rPr>
          <w:rFonts w:ascii="仿宋" w:eastAsia="仿宋" w:hAnsi="仿宋"/>
          <w:b/>
          <w:bCs/>
          <w:sz w:val="32"/>
          <w:szCs w:val="32"/>
        </w:rPr>
      </w:pPr>
      <w:bookmarkStart w:id="82" w:name="_Toc4681064"/>
      <w:bookmarkStart w:id="83" w:name="_Toc14101074"/>
      <w:r w:rsidRPr="00E83937">
        <w:rPr>
          <w:rStyle w:val="30"/>
          <w:rFonts w:ascii="仿宋" w:eastAsia="仿宋" w:hAnsi="仿宋" w:hint="eastAsia"/>
        </w:rPr>
        <w:t>第三十八条</w:t>
      </w:r>
      <w:bookmarkEnd w:id="82"/>
      <w:bookmarkEnd w:id="83"/>
      <w:r w:rsidRPr="00E83937">
        <w:rPr>
          <w:rStyle w:val="30"/>
          <w:rFonts w:ascii="仿宋" w:eastAsia="仿宋" w:hAnsi="仿宋" w:hint="eastAsia"/>
        </w:rPr>
        <w:t xml:space="preserve"> </w:t>
      </w:r>
      <w:r w:rsidRPr="00E83937">
        <w:rPr>
          <w:rFonts w:ascii="仿宋" w:eastAsia="仿宋" w:hAnsi="仿宋" w:hint="eastAsia"/>
          <w:bCs/>
          <w:sz w:val="32"/>
          <w:szCs w:val="32"/>
        </w:rPr>
        <w:t>为了方便适用工作底稿选择，设计基础数据大类工作底稿应关注以下六个方面：</w:t>
      </w:r>
    </w:p>
    <w:p w:rsidR="0031076B" w:rsidRPr="00E83937" w:rsidRDefault="0031076B" w:rsidP="0031076B">
      <w:pPr>
        <w:spacing w:line="360" w:lineRule="auto"/>
        <w:ind w:firstLineChars="200" w:firstLine="640"/>
        <w:rPr>
          <w:rFonts w:ascii="仿宋" w:eastAsia="仿宋" w:hAnsi="仿宋"/>
          <w:bCs/>
          <w:sz w:val="32"/>
          <w:szCs w:val="32"/>
        </w:rPr>
      </w:pPr>
      <w:r w:rsidRPr="00E83937">
        <w:rPr>
          <w:rFonts w:ascii="仿宋" w:eastAsia="仿宋" w:hAnsi="仿宋" w:hint="eastAsia"/>
          <w:bCs/>
          <w:sz w:val="32"/>
          <w:szCs w:val="32"/>
        </w:rPr>
        <w:t>（一）增值税一般纳税人和小规模纳税人采集数据范围的区别；</w:t>
      </w:r>
    </w:p>
    <w:p w:rsidR="0031076B" w:rsidRPr="00E83937" w:rsidRDefault="0031076B" w:rsidP="0031076B">
      <w:pPr>
        <w:spacing w:line="360" w:lineRule="auto"/>
        <w:ind w:firstLineChars="200" w:firstLine="640"/>
        <w:rPr>
          <w:rFonts w:ascii="仿宋" w:eastAsia="仿宋" w:hAnsi="仿宋"/>
          <w:bCs/>
          <w:sz w:val="32"/>
          <w:szCs w:val="32"/>
        </w:rPr>
      </w:pPr>
      <w:r w:rsidRPr="00E83937">
        <w:rPr>
          <w:rFonts w:ascii="仿宋" w:eastAsia="仿宋" w:hAnsi="仿宋" w:hint="eastAsia"/>
          <w:bCs/>
          <w:sz w:val="32"/>
          <w:szCs w:val="32"/>
        </w:rPr>
        <w:lastRenderedPageBreak/>
        <w:t>（二）计税方法对采集数据的影响；</w:t>
      </w:r>
    </w:p>
    <w:p w:rsidR="0031076B" w:rsidRPr="00E83937" w:rsidRDefault="0031076B" w:rsidP="0031076B">
      <w:pPr>
        <w:spacing w:line="360" w:lineRule="auto"/>
        <w:ind w:firstLineChars="200" w:firstLine="640"/>
        <w:rPr>
          <w:rFonts w:ascii="仿宋" w:eastAsia="仿宋" w:hAnsi="仿宋"/>
          <w:bCs/>
          <w:sz w:val="32"/>
          <w:szCs w:val="32"/>
        </w:rPr>
      </w:pPr>
      <w:r w:rsidRPr="00E83937">
        <w:rPr>
          <w:rFonts w:ascii="仿宋" w:eastAsia="仿宋" w:hAnsi="仿宋" w:hint="eastAsia"/>
          <w:bCs/>
          <w:sz w:val="32"/>
          <w:szCs w:val="32"/>
        </w:rPr>
        <w:t xml:space="preserve">（三）适用不同税率对采集数据的影响； </w:t>
      </w:r>
    </w:p>
    <w:p w:rsidR="0031076B" w:rsidRPr="00E83937" w:rsidRDefault="0031076B" w:rsidP="0031076B">
      <w:pPr>
        <w:spacing w:line="360" w:lineRule="auto"/>
        <w:ind w:firstLineChars="200" w:firstLine="640"/>
        <w:rPr>
          <w:rFonts w:ascii="仿宋" w:eastAsia="仿宋" w:hAnsi="仿宋"/>
          <w:bCs/>
          <w:sz w:val="32"/>
          <w:szCs w:val="32"/>
        </w:rPr>
      </w:pPr>
      <w:r w:rsidRPr="00E83937">
        <w:rPr>
          <w:rFonts w:ascii="仿宋" w:eastAsia="仿宋" w:hAnsi="仿宋" w:hint="eastAsia"/>
          <w:bCs/>
          <w:sz w:val="32"/>
          <w:szCs w:val="32"/>
        </w:rPr>
        <w:t>（四）征收方式的对采集数据的影响；</w:t>
      </w:r>
    </w:p>
    <w:p w:rsidR="0031076B" w:rsidRPr="00E83937" w:rsidRDefault="0031076B" w:rsidP="0031076B">
      <w:pPr>
        <w:spacing w:line="360" w:lineRule="auto"/>
        <w:ind w:firstLineChars="200" w:firstLine="640"/>
        <w:rPr>
          <w:rFonts w:ascii="仿宋" w:eastAsia="仿宋" w:hAnsi="仿宋"/>
          <w:bCs/>
          <w:sz w:val="32"/>
          <w:szCs w:val="32"/>
        </w:rPr>
      </w:pPr>
      <w:r w:rsidRPr="00E83937">
        <w:rPr>
          <w:rFonts w:ascii="仿宋" w:eastAsia="仿宋" w:hAnsi="仿宋" w:hint="eastAsia"/>
          <w:bCs/>
          <w:sz w:val="32"/>
          <w:szCs w:val="32"/>
        </w:rPr>
        <w:t>（五）特殊业务对采集数据的影响；</w:t>
      </w:r>
    </w:p>
    <w:p w:rsidR="0031076B" w:rsidRPr="00E83937" w:rsidRDefault="0031076B" w:rsidP="0031076B">
      <w:pPr>
        <w:spacing w:line="360" w:lineRule="auto"/>
        <w:ind w:firstLineChars="200" w:firstLine="640"/>
        <w:rPr>
          <w:rFonts w:ascii="仿宋" w:eastAsia="仿宋" w:hAnsi="仿宋"/>
          <w:bCs/>
          <w:sz w:val="32"/>
          <w:szCs w:val="32"/>
        </w:rPr>
      </w:pPr>
      <w:r w:rsidRPr="00E83937">
        <w:rPr>
          <w:rFonts w:ascii="仿宋" w:eastAsia="仿宋" w:hAnsi="仿宋" w:hint="eastAsia"/>
          <w:bCs/>
          <w:sz w:val="32"/>
          <w:szCs w:val="32"/>
        </w:rPr>
        <w:t>（六）纳税人组织形式对采集数据的影响。</w:t>
      </w:r>
    </w:p>
    <w:p w:rsidR="0031076B" w:rsidRPr="00E83937" w:rsidRDefault="0031076B" w:rsidP="0031076B">
      <w:pPr>
        <w:spacing w:line="360" w:lineRule="auto"/>
        <w:ind w:firstLineChars="200" w:firstLine="643"/>
        <w:rPr>
          <w:rFonts w:ascii="仿宋" w:eastAsia="仿宋" w:hAnsi="仿宋"/>
          <w:b/>
          <w:bCs/>
          <w:sz w:val="32"/>
          <w:szCs w:val="32"/>
        </w:rPr>
      </w:pPr>
      <w:bookmarkStart w:id="84" w:name="_Toc4681065"/>
      <w:bookmarkStart w:id="85" w:name="_Toc14101075"/>
      <w:r w:rsidRPr="00E83937">
        <w:rPr>
          <w:rStyle w:val="30"/>
          <w:rFonts w:ascii="仿宋" w:eastAsia="仿宋" w:hAnsi="仿宋" w:hint="eastAsia"/>
        </w:rPr>
        <w:t>第三十九条</w:t>
      </w:r>
      <w:bookmarkEnd w:id="84"/>
      <w:bookmarkEnd w:id="85"/>
      <w:r w:rsidRPr="00E83937">
        <w:rPr>
          <w:rStyle w:val="30"/>
          <w:rFonts w:ascii="仿宋" w:eastAsia="仿宋" w:hAnsi="仿宋" w:hint="eastAsia"/>
        </w:rPr>
        <w:t xml:space="preserve"> </w:t>
      </w:r>
      <w:r w:rsidRPr="00E83937">
        <w:rPr>
          <w:rFonts w:ascii="仿宋" w:eastAsia="仿宋" w:hAnsi="仿宋" w:hint="eastAsia"/>
          <w:bCs/>
          <w:sz w:val="32"/>
          <w:szCs w:val="32"/>
        </w:rPr>
        <w:t>业务报告工作底稿包括：增值税预缴税款表、增值税纳税申报表（一般纳税人适用）,该业务报告工作底稿属于应提交委托方的成果资料，在代理业务完成之后全部移交给委托方。</w:t>
      </w:r>
    </w:p>
    <w:p w:rsidR="0031076B" w:rsidRPr="00E83937" w:rsidRDefault="0031076B" w:rsidP="0031076B">
      <w:pPr>
        <w:spacing w:line="360" w:lineRule="auto"/>
        <w:ind w:firstLineChars="200" w:firstLine="640"/>
        <w:rPr>
          <w:rFonts w:ascii="仿宋" w:eastAsia="仿宋" w:hAnsi="仿宋"/>
          <w:bCs/>
          <w:sz w:val="32"/>
          <w:szCs w:val="32"/>
        </w:rPr>
      </w:pPr>
      <w:r w:rsidRPr="00E83937">
        <w:rPr>
          <w:rFonts w:ascii="仿宋" w:eastAsia="仿宋" w:hAnsi="仿宋" w:hint="eastAsia"/>
          <w:bCs/>
          <w:sz w:val="32"/>
          <w:szCs w:val="32"/>
        </w:rPr>
        <w:t>业务报告工作底稿是依据基础数据，采取手工方式编制，或采取软件方式编制，基本功能是数据的计算和信息传递。</w:t>
      </w:r>
    </w:p>
    <w:p w:rsidR="0031076B" w:rsidRPr="00E83937" w:rsidRDefault="0031076B" w:rsidP="0031076B">
      <w:pPr>
        <w:spacing w:line="360" w:lineRule="auto"/>
        <w:ind w:firstLineChars="200" w:firstLine="640"/>
        <w:rPr>
          <w:rFonts w:ascii="仿宋" w:eastAsia="仿宋" w:hAnsi="仿宋"/>
          <w:bCs/>
          <w:sz w:val="32"/>
          <w:szCs w:val="32"/>
        </w:rPr>
      </w:pPr>
      <w:r w:rsidRPr="00E83937">
        <w:rPr>
          <w:rFonts w:ascii="仿宋" w:eastAsia="仿宋" w:hAnsi="仿宋" w:hint="eastAsia"/>
          <w:bCs/>
          <w:sz w:val="32"/>
          <w:szCs w:val="32"/>
        </w:rPr>
        <w:t>业务报告工作底稿应按税法规定的样式进行提交。</w:t>
      </w:r>
    </w:p>
    <w:p w:rsidR="0031076B" w:rsidRPr="00E83937" w:rsidRDefault="0031076B" w:rsidP="0031076B">
      <w:pPr>
        <w:spacing w:line="360" w:lineRule="auto"/>
        <w:ind w:firstLineChars="200" w:firstLine="643"/>
        <w:rPr>
          <w:rFonts w:ascii="仿宋" w:eastAsia="仿宋" w:hAnsi="仿宋"/>
          <w:b/>
          <w:bCs/>
          <w:sz w:val="32"/>
          <w:szCs w:val="32"/>
        </w:rPr>
      </w:pPr>
      <w:bookmarkStart w:id="86" w:name="_Toc4681066"/>
      <w:bookmarkStart w:id="87" w:name="_Toc14101076"/>
      <w:r w:rsidRPr="00E83937">
        <w:rPr>
          <w:rStyle w:val="30"/>
          <w:rFonts w:ascii="仿宋" w:eastAsia="仿宋" w:hAnsi="仿宋" w:hint="eastAsia"/>
        </w:rPr>
        <w:t>第四十条</w:t>
      </w:r>
      <w:bookmarkEnd w:id="86"/>
      <w:bookmarkEnd w:id="87"/>
      <w:r w:rsidRPr="00E83937">
        <w:rPr>
          <w:rStyle w:val="30"/>
          <w:rFonts w:ascii="仿宋" w:eastAsia="仿宋" w:hAnsi="仿宋" w:hint="eastAsia"/>
        </w:rPr>
        <w:t xml:space="preserve"> </w:t>
      </w:r>
      <w:r w:rsidRPr="00E83937">
        <w:rPr>
          <w:rFonts w:ascii="仿宋" w:eastAsia="仿宋" w:hAnsi="仿宋" w:hint="eastAsia"/>
          <w:bCs/>
          <w:sz w:val="32"/>
          <w:szCs w:val="32"/>
        </w:rPr>
        <w:t>税务师事务所及其涉税服务人员应当从管理层获取其承担恰当建筑业增值税纳税申报业务所需的财务信息和批准财务信息的责任的书面声明。该声明还应当包括管理层对财务数据的真实性和完整性负责，以及已向税务师事务所完整提供所有重要且相关的纳税申报信息。</w:t>
      </w:r>
    </w:p>
    <w:p w:rsidR="0031076B" w:rsidRPr="00E83937" w:rsidRDefault="0031076B" w:rsidP="0031076B">
      <w:pPr>
        <w:spacing w:line="360" w:lineRule="auto"/>
        <w:ind w:firstLineChars="200" w:firstLine="643"/>
        <w:rPr>
          <w:rFonts w:ascii="仿宋" w:eastAsia="仿宋" w:hAnsi="仿宋"/>
          <w:sz w:val="32"/>
          <w:szCs w:val="32"/>
        </w:rPr>
      </w:pPr>
      <w:r w:rsidRPr="00E83937">
        <w:rPr>
          <w:rFonts w:ascii="仿宋" w:eastAsia="仿宋" w:hAnsi="仿宋" w:hint="eastAsia"/>
          <w:b/>
          <w:sz w:val="32"/>
          <w:szCs w:val="32"/>
        </w:rPr>
        <w:t xml:space="preserve">第四十一条 </w:t>
      </w:r>
      <w:r w:rsidRPr="00E83937">
        <w:rPr>
          <w:rFonts w:ascii="仿宋" w:eastAsia="仿宋" w:hAnsi="仿宋" w:hint="eastAsia"/>
          <w:sz w:val="32"/>
          <w:szCs w:val="32"/>
        </w:rPr>
        <w:t xml:space="preserve">涉税服务人员应当及时对制定的计划、实施的程序、获取的证据以及得出的结论作出记录，按照执业规范的要求，编制、使用和保存建筑业增值税纳税申报代理业务工作底稿。 </w:t>
      </w:r>
    </w:p>
    <w:p w:rsidR="0031076B" w:rsidRPr="00E83937" w:rsidRDefault="0031076B" w:rsidP="0031076B">
      <w:pPr>
        <w:pStyle w:val="2"/>
        <w:jc w:val="center"/>
        <w:rPr>
          <w:rFonts w:ascii="仿宋" w:eastAsia="仿宋" w:hAnsi="仿宋"/>
        </w:rPr>
      </w:pPr>
      <w:bookmarkStart w:id="88" w:name="_Toc4681067"/>
      <w:bookmarkStart w:id="89" w:name="_Toc14101077"/>
      <w:bookmarkStart w:id="90" w:name="_Toc14101417"/>
      <w:bookmarkStart w:id="91" w:name="_Toc14162733"/>
      <w:r w:rsidRPr="00E83937">
        <w:rPr>
          <w:rFonts w:ascii="仿宋" w:eastAsia="仿宋" w:hAnsi="仿宋" w:hint="eastAsia"/>
        </w:rPr>
        <w:lastRenderedPageBreak/>
        <w:t>第四章  业务成果</w:t>
      </w:r>
      <w:bookmarkEnd w:id="88"/>
      <w:r w:rsidRPr="00E83937">
        <w:rPr>
          <w:rFonts w:ascii="仿宋" w:eastAsia="仿宋" w:hAnsi="仿宋" w:hint="eastAsia"/>
        </w:rPr>
        <w:t>与档案</w:t>
      </w:r>
      <w:bookmarkEnd w:id="89"/>
      <w:bookmarkEnd w:id="90"/>
      <w:bookmarkEnd w:id="91"/>
    </w:p>
    <w:p w:rsidR="0031076B" w:rsidRPr="00E83937" w:rsidRDefault="0031076B" w:rsidP="0031076B">
      <w:pPr>
        <w:spacing w:line="360" w:lineRule="auto"/>
        <w:ind w:firstLineChars="200" w:firstLine="643"/>
        <w:rPr>
          <w:rFonts w:ascii="仿宋" w:eastAsia="仿宋" w:hAnsi="仿宋"/>
          <w:sz w:val="32"/>
          <w:szCs w:val="32"/>
        </w:rPr>
      </w:pPr>
      <w:bookmarkStart w:id="92" w:name="_Toc14101078"/>
      <w:bookmarkStart w:id="93" w:name="_Toc4681068"/>
      <w:r w:rsidRPr="00E83937">
        <w:rPr>
          <w:rStyle w:val="30"/>
          <w:rFonts w:ascii="仿宋" w:eastAsia="仿宋" w:hAnsi="仿宋" w:hint="eastAsia"/>
        </w:rPr>
        <w:t>第四十二条</w:t>
      </w:r>
      <w:bookmarkEnd w:id="92"/>
      <w:r w:rsidRPr="00E83937">
        <w:rPr>
          <w:rStyle w:val="30"/>
          <w:rFonts w:ascii="仿宋" w:eastAsia="仿宋" w:hAnsi="仿宋" w:hint="eastAsia"/>
        </w:rPr>
        <w:t xml:space="preserve"> </w:t>
      </w:r>
      <w:r w:rsidRPr="00E83937">
        <w:rPr>
          <w:rFonts w:ascii="仿宋" w:eastAsia="仿宋" w:hAnsi="仿宋" w:hint="eastAsia"/>
          <w:sz w:val="32"/>
          <w:szCs w:val="32"/>
        </w:rPr>
        <w:t>税务师事务所承办建筑业增值税纳税申报代理业务</w:t>
      </w:r>
      <w:r w:rsidRPr="00E83937">
        <w:rPr>
          <w:rFonts w:ascii="仿宋" w:eastAsia="仿宋" w:hAnsi="仿宋" w:hint="eastAsia"/>
          <w:kern w:val="0"/>
          <w:sz w:val="32"/>
          <w:szCs w:val="32"/>
        </w:rPr>
        <w:t>应按照《</w:t>
      </w:r>
      <w:r w:rsidRPr="00E83937">
        <w:rPr>
          <w:rFonts w:ascii="仿宋" w:eastAsia="仿宋" w:hAnsi="仿宋" w:hint="eastAsia"/>
          <w:sz w:val="32"/>
          <w:szCs w:val="32"/>
        </w:rPr>
        <w:t>涉税专业服务程序指引（试行）》、《</w:t>
      </w:r>
      <w:r w:rsidRPr="00E83937">
        <w:rPr>
          <w:rFonts w:ascii="仿宋" w:eastAsia="仿宋" w:hAnsi="仿宋" w:hint="eastAsia"/>
          <w:kern w:val="0"/>
          <w:sz w:val="32"/>
          <w:szCs w:val="32"/>
        </w:rPr>
        <w:t>纳税申报代理业务指引(试行)</w:t>
      </w:r>
      <w:r w:rsidRPr="00E83937">
        <w:rPr>
          <w:rFonts w:ascii="仿宋" w:eastAsia="仿宋" w:hAnsi="仿宋" w:hint="eastAsia"/>
          <w:sz w:val="32"/>
          <w:szCs w:val="32"/>
        </w:rPr>
        <w:t>》和《增值税纳税申报代理业务指引（试行）》规定，办理</w:t>
      </w:r>
      <w:r w:rsidRPr="00E83937">
        <w:rPr>
          <w:rFonts w:ascii="仿宋" w:eastAsia="仿宋" w:hAnsi="仿宋" w:hint="eastAsia"/>
          <w:kern w:val="0"/>
          <w:sz w:val="32"/>
          <w:szCs w:val="32"/>
        </w:rPr>
        <w:t>报告确认、留存备查、整理归档、报告提醒、保密要求等</w:t>
      </w:r>
      <w:r w:rsidRPr="00E83937">
        <w:rPr>
          <w:rFonts w:ascii="仿宋" w:eastAsia="仿宋" w:hAnsi="仿宋" w:hint="eastAsia"/>
          <w:sz w:val="32"/>
          <w:szCs w:val="32"/>
        </w:rPr>
        <w:t>业务报告</w:t>
      </w:r>
      <w:r w:rsidRPr="00E83937">
        <w:rPr>
          <w:rFonts w:ascii="仿宋" w:eastAsia="仿宋" w:hAnsi="仿宋" w:hint="eastAsia"/>
          <w:kern w:val="0"/>
          <w:sz w:val="32"/>
          <w:szCs w:val="32"/>
        </w:rPr>
        <w:t>事项</w:t>
      </w:r>
      <w:r w:rsidRPr="00E83937">
        <w:rPr>
          <w:rFonts w:ascii="仿宋" w:eastAsia="仿宋" w:hAnsi="仿宋" w:hint="eastAsia"/>
          <w:sz w:val="32"/>
          <w:szCs w:val="32"/>
        </w:rPr>
        <w:t>。</w:t>
      </w:r>
    </w:p>
    <w:p w:rsidR="0031076B" w:rsidRPr="00E83937" w:rsidRDefault="0031076B" w:rsidP="0031076B">
      <w:pPr>
        <w:pStyle w:val="a7"/>
        <w:spacing w:line="360" w:lineRule="auto"/>
        <w:ind w:firstLine="643"/>
        <w:rPr>
          <w:rFonts w:ascii="仿宋" w:eastAsia="仿宋" w:hAnsi="仿宋" w:cs="宋体"/>
          <w:kern w:val="0"/>
          <w:sz w:val="32"/>
          <w:szCs w:val="32"/>
        </w:rPr>
      </w:pPr>
      <w:bookmarkStart w:id="94" w:name="_Toc14101079"/>
      <w:bookmarkStart w:id="95" w:name="_Toc4681073"/>
      <w:bookmarkEnd w:id="93"/>
      <w:r w:rsidRPr="00E83937">
        <w:rPr>
          <w:rStyle w:val="30"/>
          <w:rFonts w:ascii="仿宋" w:eastAsia="仿宋" w:hAnsi="仿宋" w:hint="eastAsia"/>
        </w:rPr>
        <w:t>第四十三条</w:t>
      </w:r>
      <w:bookmarkEnd w:id="94"/>
      <w:r w:rsidRPr="00E83937">
        <w:rPr>
          <w:rStyle w:val="30"/>
          <w:rFonts w:ascii="仿宋" w:eastAsia="仿宋" w:hAnsi="仿宋" w:hint="eastAsia"/>
        </w:rPr>
        <w:t xml:space="preserve"> </w:t>
      </w:r>
      <w:r w:rsidRPr="00E83937">
        <w:rPr>
          <w:rFonts w:ascii="仿宋" w:eastAsia="仿宋" w:hAnsi="仿宋" w:cs="宋体" w:hint="eastAsia"/>
          <w:kern w:val="0"/>
          <w:sz w:val="32"/>
          <w:szCs w:val="32"/>
        </w:rPr>
        <w:t>税务师事务所承办建筑业增值税纳税申报代理业务应当按照</w:t>
      </w:r>
      <w:r w:rsidRPr="00E83937">
        <w:rPr>
          <w:rFonts w:ascii="仿宋" w:eastAsia="仿宋" w:hAnsi="仿宋" w:hint="eastAsia"/>
          <w:sz w:val="32"/>
          <w:szCs w:val="32"/>
        </w:rPr>
        <w:t>《涉税专业服务程序指引（试行）》、《</w:t>
      </w:r>
      <w:r w:rsidRPr="00E83937">
        <w:rPr>
          <w:rFonts w:ascii="仿宋" w:eastAsia="仿宋" w:hAnsi="仿宋" w:cs="宋体" w:hint="eastAsia"/>
          <w:kern w:val="0"/>
          <w:sz w:val="32"/>
          <w:szCs w:val="32"/>
        </w:rPr>
        <w:t>纳税申报代理业务指引(试行)</w:t>
      </w:r>
      <w:r w:rsidRPr="00E83937">
        <w:rPr>
          <w:rFonts w:ascii="仿宋" w:eastAsia="仿宋" w:hAnsi="仿宋" w:hint="eastAsia"/>
          <w:sz w:val="32"/>
          <w:szCs w:val="32"/>
        </w:rPr>
        <w:t>》和《增值税纳税申报代理业务指引（试行）》等相关规定</w:t>
      </w:r>
      <w:r w:rsidRPr="00E83937">
        <w:rPr>
          <w:rFonts w:ascii="仿宋" w:eastAsia="仿宋" w:hAnsi="仿宋" w:cs="宋体" w:hint="eastAsia"/>
          <w:kern w:val="0"/>
          <w:sz w:val="32"/>
          <w:szCs w:val="32"/>
        </w:rPr>
        <w:t>建立档案管理制度。</w:t>
      </w:r>
    </w:p>
    <w:p w:rsidR="0031076B" w:rsidRPr="00E83937" w:rsidRDefault="0031076B" w:rsidP="0031076B">
      <w:pPr>
        <w:pStyle w:val="2"/>
        <w:jc w:val="center"/>
        <w:rPr>
          <w:rFonts w:ascii="仿宋" w:eastAsia="仿宋" w:hAnsi="仿宋"/>
        </w:rPr>
      </w:pPr>
      <w:bookmarkStart w:id="96" w:name="_Toc4681076"/>
      <w:bookmarkStart w:id="97" w:name="_Toc14101080"/>
      <w:bookmarkStart w:id="98" w:name="_Toc14101418"/>
      <w:bookmarkStart w:id="99" w:name="_Toc14162734"/>
      <w:bookmarkEnd w:id="95"/>
      <w:r w:rsidRPr="00E83937">
        <w:rPr>
          <w:rFonts w:ascii="仿宋" w:eastAsia="仿宋" w:hAnsi="仿宋" w:hint="eastAsia"/>
        </w:rPr>
        <w:t>第五章   附  则</w:t>
      </w:r>
      <w:bookmarkEnd w:id="96"/>
      <w:bookmarkEnd w:id="97"/>
      <w:bookmarkEnd w:id="98"/>
      <w:bookmarkEnd w:id="99"/>
    </w:p>
    <w:p w:rsidR="0031076B" w:rsidRPr="00E83937" w:rsidRDefault="0031076B" w:rsidP="0031076B">
      <w:pPr>
        <w:spacing w:line="360" w:lineRule="auto"/>
        <w:ind w:firstLineChars="200" w:firstLine="643"/>
        <w:rPr>
          <w:rFonts w:ascii="仿宋" w:eastAsia="仿宋" w:hAnsi="仿宋"/>
          <w:bCs/>
          <w:sz w:val="32"/>
          <w:szCs w:val="32"/>
        </w:rPr>
      </w:pPr>
      <w:r w:rsidRPr="00E83937">
        <w:rPr>
          <w:rFonts w:ascii="仿宋" w:eastAsia="仿宋" w:hAnsi="仿宋" w:hint="eastAsia"/>
          <w:b/>
          <w:bCs/>
          <w:sz w:val="32"/>
          <w:szCs w:val="32"/>
        </w:rPr>
        <w:t>第四十四条</w:t>
      </w:r>
      <w:r w:rsidRPr="00E83937">
        <w:rPr>
          <w:rFonts w:ascii="仿宋" w:eastAsia="仿宋" w:hAnsi="仿宋" w:hint="eastAsia"/>
          <w:bCs/>
          <w:sz w:val="32"/>
          <w:szCs w:val="32"/>
        </w:rPr>
        <w:t xml:space="preserve"> 本指引自2019年</w:t>
      </w:r>
      <w:r w:rsidRPr="00E83937">
        <w:rPr>
          <w:rFonts w:ascii="仿宋" w:eastAsia="仿宋" w:hAnsi="仿宋"/>
          <w:bCs/>
          <w:sz w:val="32"/>
          <w:szCs w:val="32"/>
        </w:rPr>
        <w:t>8</w:t>
      </w:r>
      <w:r w:rsidRPr="00E83937">
        <w:rPr>
          <w:rFonts w:ascii="仿宋" w:eastAsia="仿宋" w:hAnsi="仿宋" w:hint="eastAsia"/>
          <w:bCs/>
          <w:sz w:val="32"/>
          <w:szCs w:val="32"/>
        </w:rPr>
        <w:t>月</w:t>
      </w:r>
      <w:r w:rsidRPr="00E83937">
        <w:rPr>
          <w:rFonts w:ascii="仿宋" w:eastAsia="仿宋" w:hAnsi="仿宋"/>
          <w:bCs/>
          <w:sz w:val="32"/>
          <w:szCs w:val="32"/>
        </w:rPr>
        <w:t>1</w:t>
      </w:r>
      <w:r w:rsidRPr="00E83937">
        <w:rPr>
          <w:rFonts w:ascii="仿宋" w:eastAsia="仿宋" w:hAnsi="仿宋" w:hint="eastAsia"/>
          <w:bCs/>
          <w:sz w:val="32"/>
          <w:szCs w:val="32"/>
        </w:rPr>
        <w:t>日起试行。</w:t>
      </w:r>
    </w:p>
    <w:p w:rsidR="0031076B" w:rsidRPr="00E83937" w:rsidRDefault="0031076B" w:rsidP="0031076B">
      <w:pPr>
        <w:spacing w:line="360" w:lineRule="auto"/>
        <w:ind w:firstLineChars="200" w:firstLine="640"/>
        <w:rPr>
          <w:rFonts w:ascii="仿宋" w:eastAsia="仿宋" w:hAnsi="仿宋"/>
          <w:bCs/>
          <w:sz w:val="32"/>
          <w:szCs w:val="32"/>
        </w:rPr>
      </w:pPr>
    </w:p>
    <w:p w:rsidR="0031076B" w:rsidRPr="00E83937" w:rsidRDefault="0031076B" w:rsidP="0031076B">
      <w:pPr>
        <w:spacing w:line="360" w:lineRule="auto"/>
        <w:ind w:firstLineChars="200" w:firstLine="640"/>
        <w:rPr>
          <w:rFonts w:ascii="仿宋" w:eastAsia="仿宋" w:hAnsi="仿宋"/>
          <w:bCs/>
          <w:sz w:val="32"/>
          <w:szCs w:val="32"/>
        </w:rPr>
      </w:pPr>
    </w:p>
    <w:p w:rsidR="0031076B" w:rsidRPr="00E83937" w:rsidRDefault="0031076B" w:rsidP="0031076B">
      <w:pPr>
        <w:spacing w:line="360" w:lineRule="auto"/>
        <w:ind w:firstLineChars="200" w:firstLine="640"/>
        <w:rPr>
          <w:rFonts w:ascii="仿宋" w:eastAsia="仿宋" w:hAnsi="仿宋"/>
          <w:bCs/>
          <w:sz w:val="32"/>
          <w:szCs w:val="32"/>
        </w:rPr>
      </w:pPr>
    </w:p>
    <w:p w:rsidR="0031076B" w:rsidRPr="00E83937" w:rsidRDefault="0031076B" w:rsidP="0031076B">
      <w:pPr>
        <w:spacing w:line="360" w:lineRule="auto"/>
        <w:ind w:firstLineChars="200" w:firstLine="640"/>
        <w:rPr>
          <w:rFonts w:ascii="仿宋" w:eastAsia="仿宋" w:hAnsi="仿宋"/>
          <w:bCs/>
          <w:sz w:val="32"/>
          <w:szCs w:val="32"/>
        </w:rPr>
      </w:pPr>
    </w:p>
    <w:p w:rsidR="0031076B" w:rsidRPr="00E83937" w:rsidRDefault="0031076B" w:rsidP="0031076B">
      <w:pPr>
        <w:spacing w:line="360" w:lineRule="auto"/>
        <w:ind w:firstLineChars="200" w:firstLine="640"/>
        <w:rPr>
          <w:rFonts w:ascii="仿宋" w:eastAsia="仿宋" w:hAnsi="仿宋"/>
          <w:bCs/>
          <w:sz w:val="32"/>
          <w:szCs w:val="32"/>
        </w:rPr>
      </w:pPr>
    </w:p>
    <w:p w:rsidR="0031076B" w:rsidRPr="00E83937" w:rsidRDefault="0031076B" w:rsidP="0031076B">
      <w:pPr>
        <w:spacing w:line="360" w:lineRule="auto"/>
        <w:ind w:firstLineChars="200" w:firstLine="640"/>
        <w:rPr>
          <w:rFonts w:ascii="仿宋" w:eastAsia="仿宋" w:hAnsi="仿宋"/>
          <w:bCs/>
          <w:sz w:val="32"/>
          <w:szCs w:val="32"/>
        </w:rPr>
      </w:pPr>
    </w:p>
    <w:p w:rsidR="0031076B" w:rsidRPr="00E83937" w:rsidRDefault="0031076B" w:rsidP="00481CF0">
      <w:pPr>
        <w:widowControl/>
        <w:jc w:val="left"/>
        <w:rPr>
          <w:rFonts w:ascii="仿宋" w:eastAsia="仿宋" w:hAnsi="仿宋" w:hint="eastAsia"/>
          <w:bCs/>
          <w:sz w:val="32"/>
          <w:szCs w:val="32"/>
        </w:rPr>
      </w:pPr>
      <w:r>
        <w:rPr>
          <w:rFonts w:ascii="仿宋" w:eastAsia="仿宋" w:hAnsi="仿宋"/>
          <w:bCs/>
          <w:sz w:val="32"/>
          <w:szCs w:val="32"/>
        </w:rPr>
        <w:br w:type="page"/>
      </w:r>
      <w:bookmarkStart w:id="100" w:name="_GoBack"/>
      <w:bookmarkEnd w:id="100"/>
    </w:p>
    <w:p w:rsidR="0031076B" w:rsidRPr="00E83937" w:rsidRDefault="0031076B" w:rsidP="0031076B">
      <w:pPr>
        <w:spacing w:line="600" w:lineRule="atLeast"/>
        <w:ind w:left="1285" w:hangingChars="400" w:hanging="1285"/>
        <w:rPr>
          <w:rFonts w:ascii="仿宋" w:eastAsia="仿宋" w:hAnsi="仿宋"/>
          <w:sz w:val="32"/>
          <w:szCs w:val="32"/>
        </w:rPr>
      </w:pPr>
      <w:r w:rsidRPr="00E83937">
        <w:rPr>
          <w:rFonts w:ascii="仿宋" w:eastAsia="仿宋" w:hAnsi="仿宋" w:hint="eastAsia"/>
          <w:b/>
          <w:sz w:val="32"/>
          <w:szCs w:val="32"/>
        </w:rPr>
        <w:lastRenderedPageBreak/>
        <w:t>附件：</w:t>
      </w:r>
      <w:r w:rsidRPr="00E83937">
        <w:rPr>
          <w:rFonts w:ascii="仿宋" w:eastAsia="仿宋" w:hAnsi="仿宋"/>
          <w:b/>
          <w:sz w:val="32"/>
          <w:szCs w:val="32"/>
        </w:rPr>
        <w:br/>
        <w:t>建筑业增值税纳税申报服务业务报告</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 xml:space="preserve">        </w:t>
      </w:r>
      <w:r>
        <w:rPr>
          <w:rFonts w:ascii="仿宋" w:eastAsia="仿宋" w:hAnsi="仿宋" w:hint="eastAsia"/>
          <w:sz w:val="32"/>
          <w:szCs w:val="32"/>
        </w:rPr>
        <w:t xml:space="preserve">                             </w:t>
      </w:r>
      <w:r w:rsidRPr="00E83937">
        <w:rPr>
          <w:rFonts w:ascii="仿宋" w:eastAsia="仿宋" w:hAnsi="仿宋" w:hint="eastAsia"/>
          <w:sz w:val="32"/>
          <w:szCs w:val="32"/>
        </w:rPr>
        <w:t>报告号：</w:t>
      </w:r>
    </w:p>
    <w:p w:rsidR="0031076B" w:rsidRPr="00E83937" w:rsidRDefault="0031076B" w:rsidP="0031076B">
      <w:pPr>
        <w:spacing w:line="360" w:lineRule="auto"/>
        <w:ind w:right="320" w:firstLineChars="200" w:firstLine="640"/>
        <w:jc w:val="right"/>
        <w:rPr>
          <w:rFonts w:ascii="仿宋" w:eastAsia="仿宋" w:hAnsi="仿宋"/>
          <w:sz w:val="32"/>
          <w:szCs w:val="32"/>
        </w:rPr>
      </w:pPr>
      <w:r w:rsidRPr="00E83937">
        <w:rPr>
          <w:rFonts w:ascii="仿宋" w:eastAsia="仿宋" w:hAnsi="仿宋" w:hint="eastAsia"/>
          <w:sz w:val="32"/>
          <w:szCs w:val="32"/>
        </w:rPr>
        <w:t>备案号：</w:t>
      </w:r>
    </w:p>
    <w:p w:rsidR="0031076B" w:rsidRPr="00E83937" w:rsidRDefault="0031076B" w:rsidP="0031076B">
      <w:pPr>
        <w:tabs>
          <w:tab w:val="left" w:pos="4635"/>
        </w:tabs>
        <w:spacing w:line="360" w:lineRule="auto"/>
        <w:rPr>
          <w:rFonts w:ascii="仿宋" w:eastAsia="仿宋" w:hAnsi="仿宋"/>
          <w:b/>
          <w:sz w:val="32"/>
          <w:szCs w:val="32"/>
        </w:rPr>
      </w:pPr>
      <w:r w:rsidRPr="00E83937">
        <w:rPr>
          <w:rFonts w:ascii="仿宋" w:eastAsia="仿宋" w:hAnsi="仿宋" w:hint="eastAsia"/>
          <w:b/>
          <w:sz w:val="32"/>
          <w:szCs w:val="32"/>
          <w:u w:val="single"/>
        </w:rPr>
        <w:t xml:space="preserve">      </w:t>
      </w:r>
      <w:r w:rsidRPr="00E83937">
        <w:rPr>
          <w:rFonts w:ascii="仿宋" w:eastAsia="仿宋" w:hAnsi="仿宋" w:hint="eastAsia"/>
          <w:b/>
          <w:sz w:val="32"/>
          <w:szCs w:val="32"/>
        </w:rPr>
        <w:t>：</w:t>
      </w:r>
      <w:r w:rsidRPr="00E83937">
        <w:rPr>
          <w:rFonts w:ascii="仿宋" w:eastAsia="仿宋" w:hAnsi="仿宋"/>
          <w:b/>
          <w:sz w:val="32"/>
          <w:szCs w:val="32"/>
        </w:rPr>
        <w:tab/>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我们接受委托[纳税申报服务业务合同书编号：</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，对贵单位税款所属期间</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月</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日至</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 xml:space="preserve">年 </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月</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日的委托事项的约定资料进行归集、分析和复核，并出具纳税申报服务业务报告。</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贵单位的责任是，及时提供与纳税申报服务事项相关的资料，并保证相关资料的真实、准确、合法和完整，以确保纳税申报业务报告符合《中华人民共和国税收征收管理法》及其实施细则以及其他税收法律、法规、规范的要求，并如实纳税申报。</w:t>
      </w:r>
    </w:p>
    <w:p w:rsidR="0031076B" w:rsidRPr="00E83937" w:rsidRDefault="0031076B" w:rsidP="0031076B">
      <w:pPr>
        <w:autoSpaceDE w:val="0"/>
        <w:autoSpaceDN w:val="0"/>
        <w:adjustRightInd w:val="0"/>
        <w:jc w:val="left"/>
        <w:rPr>
          <w:rFonts w:ascii="仿宋" w:eastAsia="仿宋" w:hAnsi="仿宋"/>
          <w:sz w:val="32"/>
          <w:szCs w:val="32"/>
        </w:rPr>
      </w:pPr>
      <w:r w:rsidRPr="00E83937">
        <w:rPr>
          <w:rFonts w:ascii="仿宋" w:eastAsia="仿宋" w:hAnsi="仿宋" w:hint="eastAsia"/>
          <w:sz w:val="32"/>
          <w:szCs w:val="32"/>
        </w:rPr>
        <w:t xml:space="preserve">    我们的责任是，依据《中华人民共和国增值税暂行条例》及其实施细则、《中华人民共和国税收征收管理法》及其实施细则和有关政策、规定，按照《建筑业增值税纳税申报代理业务指引（试行）》和其他有关规定，对相关资料进行归集、分析和复核、出具业务报告。</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在服务过程中，我们考虑了与委托事项相关的材料证明能力，考虑了与编制相关的内部控制制度的存在性和有效性，考虑了证明材料的相关性和可靠性，对贵单位提供的委托事</w:t>
      </w:r>
      <w:r w:rsidRPr="00E83937">
        <w:rPr>
          <w:rFonts w:ascii="仿宋" w:eastAsia="仿宋" w:hAnsi="仿宋" w:hint="eastAsia"/>
          <w:sz w:val="32"/>
          <w:szCs w:val="32"/>
        </w:rPr>
        <w:lastRenderedPageBreak/>
        <w:t>项相关资料等实施了计算、复核、验证和职业判断等必要的复核程序。现将服务结果报告如下：</w:t>
      </w:r>
    </w:p>
    <w:p w:rsidR="0031076B" w:rsidRPr="00E83937" w:rsidRDefault="0031076B" w:rsidP="0031076B">
      <w:pPr>
        <w:spacing w:line="360" w:lineRule="auto"/>
        <w:ind w:firstLineChars="200" w:firstLine="643"/>
        <w:rPr>
          <w:rFonts w:ascii="仿宋" w:eastAsia="仿宋" w:hAnsi="仿宋"/>
          <w:b/>
          <w:sz w:val="32"/>
          <w:szCs w:val="32"/>
        </w:rPr>
      </w:pPr>
      <w:r w:rsidRPr="00E83937">
        <w:rPr>
          <w:rFonts w:ascii="仿宋" w:eastAsia="仿宋" w:hAnsi="仿宋" w:hint="eastAsia"/>
          <w:b/>
          <w:sz w:val="32"/>
          <w:szCs w:val="32"/>
        </w:rPr>
        <w:t>一、纳税申报情况</w:t>
      </w:r>
    </w:p>
    <w:p w:rsidR="0031076B" w:rsidRPr="00E83937" w:rsidRDefault="0031076B" w:rsidP="0031076B">
      <w:pPr>
        <w:spacing w:line="560" w:lineRule="exact"/>
        <w:ind w:firstLineChars="200" w:firstLine="640"/>
        <w:rPr>
          <w:rFonts w:ascii="仿宋" w:eastAsia="仿宋" w:hAnsi="仿宋" w:cs="Arial"/>
          <w:sz w:val="32"/>
          <w:szCs w:val="32"/>
        </w:rPr>
      </w:pPr>
      <w:r w:rsidRPr="00E83937">
        <w:rPr>
          <w:rFonts w:ascii="仿宋" w:eastAsia="仿宋" w:hAnsi="仿宋" w:cs="Arial" w:hint="eastAsia"/>
          <w:sz w:val="32"/>
          <w:szCs w:val="32"/>
        </w:rPr>
        <w:t>经对贵单位_______年度增值税申报事项进行审核，我们认为，本报告后附的《增值税纳税申报表》已经按照</w:t>
      </w:r>
      <w:r w:rsidRPr="00E83937">
        <w:rPr>
          <w:rFonts w:ascii="仿宋" w:eastAsia="仿宋" w:hAnsi="仿宋" w:hint="eastAsia"/>
          <w:sz w:val="32"/>
          <w:szCs w:val="32"/>
        </w:rPr>
        <w:t>《中华人民共和国增值税暂行条例》及其实施细则、《中华人民共和国税收征收管理法》及其实施细则</w:t>
      </w:r>
      <w:r w:rsidRPr="00E83937">
        <w:rPr>
          <w:rFonts w:ascii="仿宋" w:eastAsia="仿宋" w:hAnsi="仿宋" w:cs="Arial" w:hint="eastAsia"/>
          <w:sz w:val="32"/>
          <w:szCs w:val="32"/>
        </w:rPr>
        <w:t>，以及其他税收法律法规的相关规定填报。部分数据摘录如下：</w:t>
      </w:r>
    </w:p>
    <w:p w:rsidR="0031076B" w:rsidRPr="00E83937" w:rsidRDefault="0031076B" w:rsidP="0031076B">
      <w:pPr>
        <w:spacing w:line="560" w:lineRule="exact"/>
        <w:ind w:firstLineChars="200" w:firstLine="640"/>
        <w:jc w:val="right"/>
        <w:rPr>
          <w:rFonts w:ascii="仿宋" w:eastAsia="仿宋" w:hAnsi="仿宋" w:cs="Arial"/>
          <w:sz w:val="32"/>
          <w:szCs w:val="32"/>
        </w:rPr>
      </w:pPr>
      <w:r w:rsidRPr="00E83937">
        <w:rPr>
          <w:rFonts w:ascii="仿宋" w:eastAsia="仿宋" w:hAnsi="仿宋" w:cs="Arial"/>
          <w:sz w:val="32"/>
          <w:szCs w:val="32"/>
        </w:rPr>
        <w:t>单位</w:t>
      </w:r>
      <w:r w:rsidRPr="00E83937">
        <w:rPr>
          <w:rFonts w:ascii="仿宋" w:eastAsia="仿宋" w:hAnsi="仿宋" w:cs="Arial" w:hint="eastAsia"/>
          <w:sz w:val="32"/>
          <w:szCs w:val="32"/>
        </w:rPr>
        <w:t>：</w:t>
      </w:r>
      <w:r w:rsidRPr="00E83937">
        <w:rPr>
          <w:rFonts w:ascii="仿宋" w:eastAsia="仿宋" w:hAnsi="仿宋" w:cs="Arial"/>
          <w:sz w:val="32"/>
          <w:szCs w:val="32"/>
        </w:rPr>
        <w:t>元</w:t>
      </w:r>
    </w:p>
    <w:tbl>
      <w:tblPr>
        <w:tblW w:w="839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839"/>
        <w:gridCol w:w="5372"/>
        <w:gridCol w:w="2185"/>
      </w:tblGrid>
      <w:tr w:rsidR="0031076B" w:rsidRPr="00E83937" w:rsidTr="00C1663C">
        <w:trPr>
          <w:trHeight w:hRule="exact" w:val="744"/>
          <w:jc w:val="center"/>
        </w:trPr>
        <w:tc>
          <w:tcPr>
            <w:tcW w:w="839" w:type="dxa"/>
            <w:vAlign w:val="center"/>
          </w:tcPr>
          <w:p w:rsidR="0031076B" w:rsidRPr="00E83937" w:rsidRDefault="0031076B" w:rsidP="00C1663C">
            <w:pPr>
              <w:adjustRightInd w:val="0"/>
              <w:snapToGrid w:val="0"/>
              <w:jc w:val="center"/>
              <w:rPr>
                <w:rFonts w:ascii="仿宋" w:eastAsia="仿宋" w:hAnsi="仿宋"/>
                <w:b/>
                <w:bCs/>
                <w:sz w:val="32"/>
                <w:szCs w:val="32"/>
              </w:rPr>
            </w:pPr>
            <w:r w:rsidRPr="00E83937">
              <w:rPr>
                <w:rFonts w:ascii="仿宋" w:eastAsia="仿宋" w:hAnsi="仿宋" w:hint="eastAsia"/>
                <w:b/>
                <w:bCs/>
                <w:sz w:val="32"/>
                <w:szCs w:val="32"/>
              </w:rPr>
              <w:t>序号</w:t>
            </w:r>
          </w:p>
        </w:tc>
        <w:tc>
          <w:tcPr>
            <w:tcW w:w="5372" w:type="dxa"/>
            <w:vAlign w:val="center"/>
          </w:tcPr>
          <w:p w:rsidR="0031076B" w:rsidRPr="00E83937" w:rsidRDefault="0031076B" w:rsidP="00C1663C">
            <w:pPr>
              <w:adjustRightInd w:val="0"/>
              <w:snapToGrid w:val="0"/>
              <w:jc w:val="center"/>
              <w:rPr>
                <w:rFonts w:ascii="仿宋" w:eastAsia="仿宋" w:hAnsi="仿宋"/>
                <w:b/>
                <w:bCs/>
                <w:sz w:val="32"/>
                <w:szCs w:val="32"/>
              </w:rPr>
            </w:pPr>
            <w:r w:rsidRPr="00E83937">
              <w:rPr>
                <w:rFonts w:ascii="仿宋" w:eastAsia="仿宋" w:hAnsi="仿宋" w:hint="eastAsia"/>
                <w:b/>
                <w:bCs/>
                <w:sz w:val="32"/>
                <w:szCs w:val="32"/>
              </w:rPr>
              <w:t>项目</w:t>
            </w:r>
          </w:p>
        </w:tc>
        <w:tc>
          <w:tcPr>
            <w:tcW w:w="2185" w:type="dxa"/>
            <w:vAlign w:val="center"/>
          </w:tcPr>
          <w:p w:rsidR="0031076B" w:rsidRPr="00E83937" w:rsidRDefault="0031076B" w:rsidP="00C1663C">
            <w:pPr>
              <w:adjustRightInd w:val="0"/>
              <w:snapToGrid w:val="0"/>
              <w:jc w:val="center"/>
              <w:rPr>
                <w:rFonts w:ascii="仿宋" w:eastAsia="仿宋" w:hAnsi="仿宋"/>
                <w:b/>
                <w:bCs/>
                <w:sz w:val="32"/>
                <w:szCs w:val="32"/>
              </w:rPr>
            </w:pPr>
            <w:r w:rsidRPr="00E83937">
              <w:rPr>
                <w:rFonts w:ascii="仿宋" w:eastAsia="仿宋" w:hAnsi="仿宋" w:hint="eastAsia"/>
                <w:b/>
                <w:bCs/>
                <w:sz w:val="32"/>
                <w:szCs w:val="32"/>
              </w:rPr>
              <w:t>本期金额</w:t>
            </w:r>
          </w:p>
        </w:tc>
      </w:tr>
      <w:tr w:rsidR="0031076B" w:rsidRPr="00E83937" w:rsidTr="00C1663C">
        <w:trPr>
          <w:trHeight w:hRule="exact" w:val="429"/>
          <w:jc w:val="center"/>
        </w:trPr>
        <w:tc>
          <w:tcPr>
            <w:tcW w:w="839" w:type="dxa"/>
            <w:vAlign w:val="center"/>
          </w:tcPr>
          <w:p w:rsidR="0031076B" w:rsidRPr="00E83937" w:rsidRDefault="0031076B" w:rsidP="00C1663C">
            <w:pPr>
              <w:adjustRightInd w:val="0"/>
              <w:snapToGrid w:val="0"/>
              <w:jc w:val="center"/>
              <w:rPr>
                <w:rFonts w:ascii="仿宋" w:eastAsia="仿宋" w:hAnsi="仿宋"/>
                <w:bCs/>
                <w:sz w:val="32"/>
                <w:szCs w:val="32"/>
              </w:rPr>
            </w:pPr>
            <w:r w:rsidRPr="00E83937">
              <w:rPr>
                <w:rFonts w:ascii="仿宋" w:eastAsia="仿宋" w:hAnsi="仿宋" w:hint="eastAsia"/>
                <w:bCs/>
                <w:sz w:val="32"/>
                <w:szCs w:val="32"/>
              </w:rPr>
              <w:t>1</w:t>
            </w:r>
          </w:p>
        </w:tc>
        <w:tc>
          <w:tcPr>
            <w:tcW w:w="5372" w:type="dxa"/>
            <w:vAlign w:val="center"/>
          </w:tcPr>
          <w:p w:rsidR="0031076B" w:rsidRPr="00E83937" w:rsidRDefault="0031076B" w:rsidP="00C1663C">
            <w:pPr>
              <w:adjustRightInd w:val="0"/>
              <w:snapToGrid w:val="0"/>
              <w:jc w:val="left"/>
              <w:rPr>
                <w:rFonts w:ascii="仿宋" w:eastAsia="仿宋" w:hAnsi="仿宋"/>
                <w:bCs/>
                <w:sz w:val="32"/>
                <w:szCs w:val="32"/>
              </w:rPr>
            </w:pPr>
            <w:r w:rsidRPr="00E83937">
              <w:rPr>
                <w:rFonts w:ascii="仿宋" w:eastAsia="仿宋" w:hAnsi="仿宋" w:hint="eastAsia"/>
                <w:bCs/>
                <w:sz w:val="32"/>
                <w:szCs w:val="32"/>
              </w:rPr>
              <w:t>销项税额</w:t>
            </w:r>
          </w:p>
        </w:tc>
        <w:tc>
          <w:tcPr>
            <w:tcW w:w="2185" w:type="dxa"/>
            <w:vAlign w:val="center"/>
          </w:tcPr>
          <w:p w:rsidR="0031076B" w:rsidRPr="00E83937" w:rsidRDefault="0031076B" w:rsidP="00C1663C">
            <w:pPr>
              <w:adjustRightInd w:val="0"/>
              <w:snapToGrid w:val="0"/>
              <w:jc w:val="center"/>
              <w:rPr>
                <w:rFonts w:ascii="仿宋" w:eastAsia="仿宋" w:hAnsi="仿宋"/>
                <w:b/>
                <w:bCs/>
                <w:sz w:val="32"/>
                <w:szCs w:val="32"/>
              </w:rPr>
            </w:pPr>
          </w:p>
        </w:tc>
      </w:tr>
      <w:tr w:rsidR="0031076B" w:rsidRPr="00E83937" w:rsidTr="00C1663C">
        <w:trPr>
          <w:trHeight w:hRule="exact" w:val="429"/>
          <w:jc w:val="center"/>
        </w:trPr>
        <w:tc>
          <w:tcPr>
            <w:tcW w:w="839" w:type="dxa"/>
            <w:vAlign w:val="center"/>
          </w:tcPr>
          <w:p w:rsidR="0031076B" w:rsidRPr="00E83937" w:rsidRDefault="0031076B" w:rsidP="00C1663C">
            <w:pPr>
              <w:adjustRightInd w:val="0"/>
              <w:snapToGrid w:val="0"/>
              <w:jc w:val="center"/>
              <w:rPr>
                <w:rFonts w:ascii="仿宋" w:eastAsia="仿宋" w:hAnsi="仿宋"/>
                <w:bCs/>
                <w:sz w:val="32"/>
                <w:szCs w:val="32"/>
              </w:rPr>
            </w:pPr>
            <w:r w:rsidRPr="00E83937">
              <w:rPr>
                <w:rFonts w:ascii="仿宋" w:eastAsia="仿宋" w:hAnsi="仿宋" w:hint="eastAsia"/>
                <w:bCs/>
                <w:sz w:val="32"/>
                <w:szCs w:val="32"/>
              </w:rPr>
              <w:t>2</w:t>
            </w:r>
          </w:p>
        </w:tc>
        <w:tc>
          <w:tcPr>
            <w:tcW w:w="5372" w:type="dxa"/>
            <w:vAlign w:val="center"/>
          </w:tcPr>
          <w:p w:rsidR="0031076B" w:rsidRPr="00E83937" w:rsidRDefault="0031076B" w:rsidP="00C1663C">
            <w:pPr>
              <w:adjustRightInd w:val="0"/>
              <w:snapToGrid w:val="0"/>
              <w:jc w:val="left"/>
              <w:rPr>
                <w:rFonts w:ascii="仿宋" w:eastAsia="仿宋" w:hAnsi="仿宋"/>
                <w:bCs/>
                <w:sz w:val="32"/>
                <w:szCs w:val="32"/>
              </w:rPr>
            </w:pPr>
            <w:r w:rsidRPr="00E83937">
              <w:rPr>
                <w:rFonts w:ascii="仿宋" w:eastAsia="仿宋" w:hAnsi="仿宋" w:hint="eastAsia"/>
                <w:bCs/>
                <w:sz w:val="32"/>
                <w:szCs w:val="32"/>
              </w:rPr>
              <w:t>进项税额</w:t>
            </w:r>
          </w:p>
        </w:tc>
        <w:tc>
          <w:tcPr>
            <w:tcW w:w="2185" w:type="dxa"/>
            <w:vAlign w:val="center"/>
          </w:tcPr>
          <w:p w:rsidR="0031076B" w:rsidRPr="00E83937" w:rsidRDefault="0031076B" w:rsidP="00C1663C">
            <w:pPr>
              <w:adjustRightInd w:val="0"/>
              <w:snapToGrid w:val="0"/>
              <w:jc w:val="center"/>
              <w:rPr>
                <w:rFonts w:ascii="仿宋" w:eastAsia="仿宋" w:hAnsi="仿宋"/>
                <w:b/>
                <w:bCs/>
                <w:sz w:val="32"/>
                <w:szCs w:val="32"/>
              </w:rPr>
            </w:pPr>
          </w:p>
        </w:tc>
      </w:tr>
      <w:tr w:rsidR="0031076B" w:rsidRPr="00E83937" w:rsidTr="00C1663C">
        <w:trPr>
          <w:trHeight w:hRule="exact" w:val="429"/>
          <w:jc w:val="center"/>
        </w:trPr>
        <w:tc>
          <w:tcPr>
            <w:tcW w:w="839" w:type="dxa"/>
            <w:vAlign w:val="center"/>
          </w:tcPr>
          <w:p w:rsidR="0031076B" w:rsidRPr="00E83937" w:rsidRDefault="0031076B" w:rsidP="00C1663C">
            <w:pPr>
              <w:adjustRightInd w:val="0"/>
              <w:snapToGrid w:val="0"/>
              <w:jc w:val="center"/>
              <w:rPr>
                <w:rFonts w:ascii="仿宋" w:eastAsia="仿宋" w:hAnsi="仿宋"/>
                <w:bCs/>
                <w:sz w:val="32"/>
                <w:szCs w:val="32"/>
              </w:rPr>
            </w:pPr>
            <w:r w:rsidRPr="00E83937">
              <w:rPr>
                <w:rFonts w:ascii="仿宋" w:eastAsia="仿宋" w:hAnsi="仿宋" w:hint="eastAsia"/>
                <w:bCs/>
                <w:sz w:val="32"/>
                <w:szCs w:val="32"/>
              </w:rPr>
              <w:t>3</w:t>
            </w:r>
          </w:p>
        </w:tc>
        <w:tc>
          <w:tcPr>
            <w:tcW w:w="5372" w:type="dxa"/>
            <w:vAlign w:val="center"/>
          </w:tcPr>
          <w:p w:rsidR="0031076B" w:rsidRPr="00E83937" w:rsidRDefault="0031076B" w:rsidP="00C1663C">
            <w:pPr>
              <w:adjustRightInd w:val="0"/>
              <w:snapToGrid w:val="0"/>
              <w:jc w:val="left"/>
              <w:rPr>
                <w:rFonts w:ascii="仿宋" w:eastAsia="仿宋" w:hAnsi="仿宋"/>
                <w:bCs/>
                <w:sz w:val="32"/>
                <w:szCs w:val="32"/>
              </w:rPr>
            </w:pPr>
            <w:r w:rsidRPr="00E83937">
              <w:rPr>
                <w:rFonts w:ascii="仿宋" w:eastAsia="仿宋" w:hAnsi="仿宋" w:hint="eastAsia"/>
                <w:bCs/>
                <w:sz w:val="32"/>
                <w:szCs w:val="32"/>
              </w:rPr>
              <w:t>进项税额转出</w:t>
            </w:r>
          </w:p>
        </w:tc>
        <w:tc>
          <w:tcPr>
            <w:tcW w:w="2185" w:type="dxa"/>
            <w:vAlign w:val="center"/>
          </w:tcPr>
          <w:p w:rsidR="0031076B" w:rsidRPr="00E83937" w:rsidRDefault="0031076B" w:rsidP="00C1663C">
            <w:pPr>
              <w:adjustRightInd w:val="0"/>
              <w:snapToGrid w:val="0"/>
              <w:jc w:val="center"/>
              <w:rPr>
                <w:rFonts w:ascii="仿宋" w:eastAsia="仿宋" w:hAnsi="仿宋"/>
                <w:b/>
                <w:bCs/>
                <w:sz w:val="32"/>
                <w:szCs w:val="32"/>
              </w:rPr>
            </w:pPr>
          </w:p>
        </w:tc>
      </w:tr>
      <w:tr w:rsidR="0031076B" w:rsidRPr="00E83937" w:rsidTr="00C1663C">
        <w:trPr>
          <w:trHeight w:hRule="exact" w:val="408"/>
          <w:jc w:val="center"/>
        </w:trPr>
        <w:tc>
          <w:tcPr>
            <w:tcW w:w="839" w:type="dxa"/>
            <w:vAlign w:val="center"/>
          </w:tcPr>
          <w:p w:rsidR="0031076B" w:rsidRPr="00E83937" w:rsidRDefault="0031076B" w:rsidP="00C1663C">
            <w:pPr>
              <w:adjustRightInd w:val="0"/>
              <w:snapToGrid w:val="0"/>
              <w:jc w:val="center"/>
              <w:rPr>
                <w:rFonts w:ascii="仿宋" w:eastAsia="仿宋" w:hAnsi="仿宋"/>
                <w:bCs/>
                <w:sz w:val="32"/>
                <w:szCs w:val="32"/>
              </w:rPr>
            </w:pPr>
            <w:r w:rsidRPr="00E83937">
              <w:rPr>
                <w:rFonts w:ascii="仿宋" w:eastAsia="仿宋" w:hAnsi="仿宋" w:hint="eastAsia"/>
                <w:bCs/>
                <w:sz w:val="32"/>
                <w:szCs w:val="32"/>
              </w:rPr>
              <w:t>4</w:t>
            </w:r>
          </w:p>
        </w:tc>
        <w:tc>
          <w:tcPr>
            <w:tcW w:w="5372" w:type="dxa"/>
            <w:vAlign w:val="center"/>
          </w:tcPr>
          <w:p w:rsidR="0031076B" w:rsidRPr="00E83937" w:rsidRDefault="0031076B" w:rsidP="00C1663C">
            <w:pPr>
              <w:adjustRightInd w:val="0"/>
              <w:snapToGrid w:val="0"/>
              <w:jc w:val="left"/>
              <w:rPr>
                <w:rFonts w:ascii="仿宋" w:eastAsia="仿宋" w:hAnsi="仿宋"/>
                <w:bCs/>
                <w:sz w:val="32"/>
                <w:szCs w:val="32"/>
              </w:rPr>
            </w:pPr>
            <w:r w:rsidRPr="00E83937">
              <w:rPr>
                <w:rFonts w:ascii="仿宋" w:eastAsia="仿宋" w:hAnsi="仿宋" w:hint="eastAsia"/>
                <w:bCs/>
                <w:sz w:val="32"/>
                <w:szCs w:val="32"/>
              </w:rPr>
              <w:t>按适用税率计算应纳税额</w:t>
            </w:r>
          </w:p>
        </w:tc>
        <w:tc>
          <w:tcPr>
            <w:tcW w:w="2185" w:type="dxa"/>
            <w:vAlign w:val="center"/>
          </w:tcPr>
          <w:p w:rsidR="0031076B" w:rsidRPr="00E83937" w:rsidRDefault="0031076B" w:rsidP="00C1663C">
            <w:pPr>
              <w:adjustRightInd w:val="0"/>
              <w:snapToGrid w:val="0"/>
              <w:jc w:val="center"/>
              <w:rPr>
                <w:rFonts w:ascii="仿宋" w:eastAsia="仿宋" w:hAnsi="仿宋"/>
                <w:bCs/>
                <w:sz w:val="32"/>
                <w:szCs w:val="32"/>
              </w:rPr>
            </w:pPr>
          </w:p>
        </w:tc>
      </w:tr>
      <w:tr w:rsidR="0031076B" w:rsidRPr="00E83937" w:rsidTr="00C1663C">
        <w:trPr>
          <w:trHeight w:hRule="exact" w:val="408"/>
          <w:jc w:val="center"/>
        </w:trPr>
        <w:tc>
          <w:tcPr>
            <w:tcW w:w="839" w:type="dxa"/>
            <w:vAlign w:val="center"/>
          </w:tcPr>
          <w:p w:rsidR="0031076B" w:rsidRPr="00E83937" w:rsidRDefault="0031076B" w:rsidP="00C1663C">
            <w:pPr>
              <w:adjustRightInd w:val="0"/>
              <w:snapToGrid w:val="0"/>
              <w:jc w:val="center"/>
              <w:rPr>
                <w:rFonts w:ascii="仿宋" w:eastAsia="仿宋" w:hAnsi="仿宋"/>
                <w:bCs/>
                <w:sz w:val="32"/>
                <w:szCs w:val="32"/>
              </w:rPr>
            </w:pPr>
            <w:r w:rsidRPr="00E83937">
              <w:rPr>
                <w:rFonts w:ascii="仿宋" w:eastAsia="仿宋" w:hAnsi="仿宋" w:hint="eastAsia"/>
                <w:bCs/>
                <w:sz w:val="32"/>
                <w:szCs w:val="32"/>
              </w:rPr>
              <w:t>5</w:t>
            </w:r>
          </w:p>
        </w:tc>
        <w:tc>
          <w:tcPr>
            <w:tcW w:w="5372" w:type="dxa"/>
            <w:vAlign w:val="center"/>
          </w:tcPr>
          <w:p w:rsidR="0031076B" w:rsidRPr="00E83937" w:rsidRDefault="0031076B" w:rsidP="00C1663C">
            <w:pPr>
              <w:adjustRightInd w:val="0"/>
              <w:snapToGrid w:val="0"/>
              <w:jc w:val="left"/>
              <w:rPr>
                <w:rFonts w:ascii="仿宋" w:eastAsia="仿宋" w:hAnsi="仿宋"/>
                <w:bCs/>
                <w:sz w:val="32"/>
                <w:szCs w:val="32"/>
              </w:rPr>
            </w:pPr>
            <w:r w:rsidRPr="00E83937">
              <w:rPr>
                <w:rFonts w:ascii="仿宋" w:eastAsia="仿宋" w:hAnsi="仿宋"/>
                <w:bCs/>
                <w:sz w:val="32"/>
                <w:szCs w:val="32"/>
              </w:rPr>
              <w:t>期末留抵税额</w:t>
            </w:r>
          </w:p>
        </w:tc>
        <w:tc>
          <w:tcPr>
            <w:tcW w:w="2185" w:type="dxa"/>
            <w:vAlign w:val="center"/>
          </w:tcPr>
          <w:p w:rsidR="0031076B" w:rsidRPr="00E83937" w:rsidRDefault="0031076B" w:rsidP="00C1663C">
            <w:pPr>
              <w:adjustRightInd w:val="0"/>
              <w:snapToGrid w:val="0"/>
              <w:jc w:val="center"/>
              <w:rPr>
                <w:rFonts w:ascii="仿宋" w:eastAsia="仿宋" w:hAnsi="仿宋"/>
                <w:bCs/>
                <w:sz w:val="32"/>
                <w:szCs w:val="32"/>
              </w:rPr>
            </w:pPr>
          </w:p>
        </w:tc>
      </w:tr>
      <w:tr w:rsidR="0031076B" w:rsidRPr="00E83937" w:rsidTr="00C1663C">
        <w:trPr>
          <w:trHeight w:hRule="exact" w:val="408"/>
          <w:jc w:val="center"/>
        </w:trPr>
        <w:tc>
          <w:tcPr>
            <w:tcW w:w="839" w:type="dxa"/>
            <w:vAlign w:val="center"/>
          </w:tcPr>
          <w:p w:rsidR="0031076B" w:rsidRPr="00E83937" w:rsidRDefault="0031076B" w:rsidP="00C1663C">
            <w:pPr>
              <w:adjustRightInd w:val="0"/>
              <w:snapToGrid w:val="0"/>
              <w:jc w:val="center"/>
              <w:rPr>
                <w:rFonts w:ascii="仿宋" w:eastAsia="仿宋" w:hAnsi="仿宋"/>
                <w:bCs/>
                <w:sz w:val="32"/>
                <w:szCs w:val="32"/>
              </w:rPr>
            </w:pPr>
            <w:r w:rsidRPr="00E83937">
              <w:rPr>
                <w:rFonts w:ascii="仿宋" w:eastAsia="仿宋" w:hAnsi="仿宋" w:hint="eastAsia"/>
                <w:bCs/>
                <w:sz w:val="32"/>
                <w:szCs w:val="32"/>
              </w:rPr>
              <w:t>6</w:t>
            </w:r>
          </w:p>
        </w:tc>
        <w:tc>
          <w:tcPr>
            <w:tcW w:w="5372" w:type="dxa"/>
            <w:vAlign w:val="center"/>
          </w:tcPr>
          <w:p w:rsidR="0031076B" w:rsidRPr="00E83937" w:rsidRDefault="0031076B" w:rsidP="00C1663C">
            <w:pPr>
              <w:adjustRightInd w:val="0"/>
              <w:snapToGrid w:val="0"/>
              <w:jc w:val="left"/>
              <w:rPr>
                <w:rFonts w:ascii="仿宋" w:eastAsia="仿宋" w:hAnsi="仿宋"/>
                <w:bCs/>
                <w:sz w:val="32"/>
                <w:szCs w:val="32"/>
              </w:rPr>
            </w:pPr>
            <w:r w:rsidRPr="00E83937">
              <w:rPr>
                <w:rFonts w:ascii="仿宋" w:eastAsia="仿宋" w:hAnsi="仿宋" w:hint="eastAsia"/>
                <w:bCs/>
                <w:sz w:val="32"/>
                <w:szCs w:val="32"/>
              </w:rPr>
              <w:t>简易计税办法计算的应纳税额</w:t>
            </w:r>
          </w:p>
        </w:tc>
        <w:tc>
          <w:tcPr>
            <w:tcW w:w="2185" w:type="dxa"/>
            <w:vAlign w:val="center"/>
          </w:tcPr>
          <w:p w:rsidR="0031076B" w:rsidRPr="00E83937" w:rsidRDefault="0031076B" w:rsidP="00C1663C">
            <w:pPr>
              <w:adjustRightInd w:val="0"/>
              <w:snapToGrid w:val="0"/>
              <w:jc w:val="center"/>
              <w:rPr>
                <w:rFonts w:ascii="仿宋" w:eastAsia="仿宋" w:hAnsi="仿宋"/>
                <w:bCs/>
                <w:sz w:val="32"/>
                <w:szCs w:val="32"/>
              </w:rPr>
            </w:pPr>
          </w:p>
        </w:tc>
      </w:tr>
      <w:tr w:rsidR="0031076B" w:rsidRPr="00E83937" w:rsidTr="00C1663C">
        <w:trPr>
          <w:trHeight w:hRule="exact" w:val="408"/>
          <w:jc w:val="center"/>
        </w:trPr>
        <w:tc>
          <w:tcPr>
            <w:tcW w:w="839" w:type="dxa"/>
            <w:vAlign w:val="center"/>
          </w:tcPr>
          <w:p w:rsidR="0031076B" w:rsidRPr="00E83937" w:rsidRDefault="0031076B" w:rsidP="00C1663C">
            <w:pPr>
              <w:adjustRightInd w:val="0"/>
              <w:snapToGrid w:val="0"/>
              <w:jc w:val="center"/>
              <w:rPr>
                <w:rFonts w:ascii="仿宋" w:eastAsia="仿宋" w:hAnsi="仿宋"/>
                <w:bCs/>
                <w:sz w:val="32"/>
                <w:szCs w:val="32"/>
              </w:rPr>
            </w:pPr>
            <w:r w:rsidRPr="00E83937">
              <w:rPr>
                <w:rFonts w:ascii="仿宋" w:eastAsia="仿宋" w:hAnsi="仿宋" w:hint="eastAsia"/>
                <w:bCs/>
                <w:sz w:val="32"/>
                <w:szCs w:val="32"/>
              </w:rPr>
              <w:t>7</w:t>
            </w:r>
          </w:p>
        </w:tc>
        <w:tc>
          <w:tcPr>
            <w:tcW w:w="5372" w:type="dxa"/>
            <w:vAlign w:val="center"/>
          </w:tcPr>
          <w:p w:rsidR="0031076B" w:rsidRPr="00E83937" w:rsidRDefault="0031076B" w:rsidP="00C1663C">
            <w:pPr>
              <w:adjustRightInd w:val="0"/>
              <w:snapToGrid w:val="0"/>
              <w:jc w:val="left"/>
              <w:rPr>
                <w:rFonts w:ascii="仿宋" w:eastAsia="仿宋" w:hAnsi="仿宋"/>
                <w:bCs/>
                <w:sz w:val="32"/>
                <w:szCs w:val="32"/>
              </w:rPr>
            </w:pPr>
            <w:r w:rsidRPr="00E83937">
              <w:rPr>
                <w:rFonts w:ascii="仿宋" w:eastAsia="仿宋" w:hAnsi="仿宋" w:hint="eastAsia"/>
                <w:bCs/>
                <w:sz w:val="32"/>
                <w:szCs w:val="32"/>
              </w:rPr>
              <w:t>应纳税额减征额</w:t>
            </w:r>
          </w:p>
        </w:tc>
        <w:tc>
          <w:tcPr>
            <w:tcW w:w="2185" w:type="dxa"/>
            <w:vAlign w:val="center"/>
          </w:tcPr>
          <w:p w:rsidR="0031076B" w:rsidRPr="00E83937" w:rsidRDefault="0031076B" w:rsidP="00C1663C">
            <w:pPr>
              <w:adjustRightInd w:val="0"/>
              <w:snapToGrid w:val="0"/>
              <w:jc w:val="center"/>
              <w:rPr>
                <w:rFonts w:ascii="仿宋" w:eastAsia="仿宋" w:hAnsi="仿宋"/>
                <w:bCs/>
                <w:sz w:val="32"/>
                <w:szCs w:val="32"/>
              </w:rPr>
            </w:pPr>
          </w:p>
        </w:tc>
      </w:tr>
      <w:tr w:rsidR="0031076B" w:rsidRPr="00E83937" w:rsidTr="00C1663C">
        <w:trPr>
          <w:trHeight w:hRule="exact" w:val="408"/>
          <w:jc w:val="center"/>
        </w:trPr>
        <w:tc>
          <w:tcPr>
            <w:tcW w:w="839" w:type="dxa"/>
            <w:vAlign w:val="center"/>
          </w:tcPr>
          <w:p w:rsidR="0031076B" w:rsidRPr="00E83937" w:rsidRDefault="0031076B" w:rsidP="00C1663C">
            <w:pPr>
              <w:adjustRightInd w:val="0"/>
              <w:snapToGrid w:val="0"/>
              <w:jc w:val="center"/>
              <w:rPr>
                <w:rFonts w:ascii="仿宋" w:eastAsia="仿宋" w:hAnsi="仿宋"/>
                <w:bCs/>
                <w:sz w:val="32"/>
                <w:szCs w:val="32"/>
              </w:rPr>
            </w:pPr>
            <w:r w:rsidRPr="00E83937">
              <w:rPr>
                <w:rFonts w:ascii="仿宋" w:eastAsia="仿宋" w:hAnsi="仿宋" w:hint="eastAsia"/>
                <w:bCs/>
                <w:sz w:val="32"/>
                <w:szCs w:val="32"/>
              </w:rPr>
              <w:t>8</w:t>
            </w:r>
          </w:p>
        </w:tc>
        <w:tc>
          <w:tcPr>
            <w:tcW w:w="5372" w:type="dxa"/>
            <w:vAlign w:val="center"/>
          </w:tcPr>
          <w:p w:rsidR="0031076B" w:rsidRPr="00E83937" w:rsidRDefault="0031076B" w:rsidP="00C1663C">
            <w:pPr>
              <w:adjustRightInd w:val="0"/>
              <w:snapToGrid w:val="0"/>
              <w:jc w:val="left"/>
              <w:rPr>
                <w:rFonts w:ascii="仿宋" w:eastAsia="仿宋" w:hAnsi="仿宋"/>
                <w:bCs/>
                <w:sz w:val="32"/>
                <w:szCs w:val="32"/>
              </w:rPr>
            </w:pPr>
            <w:r w:rsidRPr="00E83937">
              <w:rPr>
                <w:rFonts w:ascii="仿宋" w:eastAsia="仿宋" w:hAnsi="仿宋" w:hint="eastAsia"/>
                <w:bCs/>
                <w:sz w:val="32"/>
                <w:szCs w:val="32"/>
              </w:rPr>
              <w:t>应纳税额合计（5=1+3-4）</w:t>
            </w:r>
          </w:p>
        </w:tc>
        <w:tc>
          <w:tcPr>
            <w:tcW w:w="2185" w:type="dxa"/>
            <w:vAlign w:val="center"/>
          </w:tcPr>
          <w:p w:rsidR="0031076B" w:rsidRPr="00E83937" w:rsidRDefault="0031076B" w:rsidP="00C1663C">
            <w:pPr>
              <w:adjustRightInd w:val="0"/>
              <w:snapToGrid w:val="0"/>
              <w:jc w:val="center"/>
              <w:rPr>
                <w:rFonts w:ascii="仿宋" w:eastAsia="仿宋" w:hAnsi="仿宋"/>
                <w:bCs/>
                <w:sz w:val="32"/>
                <w:szCs w:val="32"/>
              </w:rPr>
            </w:pPr>
          </w:p>
        </w:tc>
      </w:tr>
      <w:tr w:rsidR="0031076B" w:rsidRPr="00E83937" w:rsidTr="00C1663C">
        <w:trPr>
          <w:trHeight w:hRule="exact" w:val="408"/>
          <w:jc w:val="center"/>
        </w:trPr>
        <w:tc>
          <w:tcPr>
            <w:tcW w:w="839" w:type="dxa"/>
            <w:vAlign w:val="center"/>
          </w:tcPr>
          <w:p w:rsidR="0031076B" w:rsidRPr="00E83937" w:rsidRDefault="0031076B" w:rsidP="00C1663C">
            <w:pPr>
              <w:adjustRightInd w:val="0"/>
              <w:snapToGrid w:val="0"/>
              <w:jc w:val="center"/>
              <w:rPr>
                <w:rFonts w:ascii="仿宋" w:eastAsia="仿宋" w:hAnsi="仿宋"/>
                <w:bCs/>
                <w:sz w:val="32"/>
                <w:szCs w:val="32"/>
              </w:rPr>
            </w:pPr>
            <w:r w:rsidRPr="00E83937">
              <w:rPr>
                <w:rFonts w:ascii="仿宋" w:eastAsia="仿宋" w:hAnsi="仿宋" w:hint="eastAsia"/>
                <w:bCs/>
                <w:sz w:val="32"/>
                <w:szCs w:val="32"/>
              </w:rPr>
              <w:t>9</w:t>
            </w:r>
          </w:p>
        </w:tc>
        <w:tc>
          <w:tcPr>
            <w:tcW w:w="5372" w:type="dxa"/>
            <w:vAlign w:val="center"/>
          </w:tcPr>
          <w:p w:rsidR="0031076B" w:rsidRPr="00E83937" w:rsidRDefault="0031076B" w:rsidP="00C1663C">
            <w:pPr>
              <w:adjustRightInd w:val="0"/>
              <w:snapToGrid w:val="0"/>
              <w:jc w:val="left"/>
              <w:rPr>
                <w:rFonts w:ascii="仿宋" w:eastAsia="仿宋" w:hAnsi="仿宋"/>
                <w:bCs/>
                <w:sz w:val="32"/>
                <w:szCs w:val="32"/>
              </w:rPr>
            </w:pPr>
            <w:r w:rsidRPr="00E83937">
              <w:rPr>
                <w:rFonts w:ascii="仿宋" w:eastAsia="仿宋" w:hAnsi="仿宋" w:hint="eastAsia"/>
                <w:bCs/>
                <w:sz w:val="32"/>
                <w:szCs w:val="32"/>
              </w:rPr>
              <w:t>期初未缴税额</w:t>
            </w:r>
          </w:p>
        </w:tc>
        <w:tc>
          <w:tcPr>
            <w:tcW w:w="2185" w:type="dxa"/>
            <w:vAlign w:val="center"/>
          </w:tcPr>
          <w:p w:rsidR="0031076B" w:rsidRPr="00E83937" w:rsidRDefault="0031076B" w:rsidP="00C1663C">
            <w:pPr>
              <w:adjustRightInd w:val="0"/>
              <w:snapToGrid w:val="0"/>
              <w:jc w:val="center"/>
              <w:rPr>
                <w:rFonts w:ascii="仿宋" w:eastAsia="仿宋" w:hAnsi="仿宋"/>
                <w:bCs/>
                <w:sz w:val="32"/>
                <w:szCs w:val="32"/>
              </w:rPr>
            </w:pPr>
          </w:p>
        </w:tc>
      </w:tr>
      <w:tr w:rsidR="0031076B" w:rsidRPr="00E83937" w:rsidTr="00C1663C">
        <w:trPr>
          <w:trHeight w:hRule="exact" w:val="408"/>
          <w:jc w:val="center"/>
        </w:trPr>
        <w:tc>
          <w:tcPr>
            <w:tcW w:w="839" w:type="dxa"/>
            <w:vAlign w:val="center"/>
          </w:tcPr>
          <w:p w:rsidR="0031076B" w:rsidRPr="00E83937" w:rsidRDefault="0031076B" w:rsidP="00C1663C">
            <w:pPr>
              <w:adjustRightInd w:val="0"/>
              <w:snapToGrid w:val="0"/>
              <w:jc w:val="center"/>
              <w:rPr>
                <w:rFonts w:ascii="仿宋" w:eastAsia="仿宋" w:hAnsi="仿宋"/>
                <w:bCs/>
                <w:sz w:val="32"/>
                <w:szCs w:val="32"/>
              </w:rPr>
            </w:pPr>
            <w:r w:rsidRPr="00E83937">
              <w:rPr>
                <w:rFonts w:ascii="仿宋" w:eastAsia="仿宋" w:hAnsi="仿宋" w:hint="eastAsia"/>
                <w:bCs/>
                <w:sz w:val="32"/>
                <w:szCs w:val="32"/>
              </w:rPr>
              <w:t>10</w:t>
            </w:r>
          </w:p>
        </w:tc>
        <w:tc>
          <w:tcPr>
            <w:tcW w:w="5372" w:type="dxa"/>
            <w:vAlign w:val="center"/>
          </w:tcPr>
          <w:p w:rsidR="0031076B" w:rsidRPr="00E83937" w:rsidRDefault="0031076B" w:rsidP="00C1663C">
            <w:pPr>
              <w:adjustRightInd w:val="0"/>
              <w:snapToGrid w:val="0"/>
              <w:jc w:val="left"/>
              <w:rPr>
                <w:rFonts w:ascii="仿宋" w:eastAsia="仿宋" w:hAnsi="仿宋"/>
                <w:bCs/>
                <w:sz w:val="32"/>
                <w:szCs w:val="32"/>
              </w:rPr>
            </w:pPr>
            <w:r w:rsidRPr="00E83937">
              <w:rPr>
                <w:rFonts w:ascii="仿宋" w:eastAsia="仿宋" w:hAnsi="仿宋" w:hint="eastAsia"/>
                <w:bCs/>
                <w:sz w:val="32"/>
                <w:szCs w:val="32"/>
              </w:rPr>
              <w:t>实收出口开具专用缴款书退税额</w:t>
            </w:r>
          </w:p>
        </w:tc>
        <w:tc>
          <w:tcPr>
            <w:tcW w:w="2185" w:type="dxa"/>
            <w:vAlign w:val="center"/>
          </w:tcPr>
          <w:p w:rsidR="0031076B" w:rsidRPr="00E83937" w:rsidRDefault="0031076B" w:rsidP="00C1663C">
            <w:pPr>
              <w:adjustRightInd w:val="0"/>
              <w:snapToGrid w:val="0"/>
              <w:jc w:val="center"/>
              <w:rPr>
                <w:rFonts w:ascii="仿宋" w:eastAsia="仿宋" w:hAnsi="仿宋"/>
                <w:bCs/>
                <w:sz w:val="32"/>
                <w:szCs w:val="32"/>
              </w:rPr>
            </w:pPr>
          </w:p>
        </w:tc>
      </w:tr>
      <w:tr w:rsidR="0031076B" w:rsidRPr="00E83937" w:rsidTr="00C1663C">
        <w:trPr>
          <w:trHeight w:hRule="exact" w:val="408"/>
          <w:jc w:val="center"/>
        </w:trPr>
        <w:tc>
          <w:tcPr>
            <w:tcW w:w="839" w:type="dxa"/>
            <w:vAlign w:val="center"/>
          </w:tcPr>
          <w:p w:rsidR="0031076B" w:rsidRPr="00E83937" w:rsidRDefault="0031076B" w:rsidP="00C1663C">
            <w:pPr>
              <w:adjustRightInd w:val="0"/>
              <w:snapToGrid w:val="0"/>
              <w:jc w:val="center"/>
              <w:rPr>
                <w:rFonts w:ascii="仿宋" w:eastAsia="仿宋" w:hAnsi="仿宋"/>
                <w:bCs/>
                <w:sz w:val="32"/>
                <w:szCs w:val="32"/>
              </w:rPr>
            </w:pPr>
            <w:r w:rsidRPr="00E83937">
              <w:rPr>
                <w:rFonts w:ascii="仿宋" w:eastAsia="仿宋" w:hAnsi="仿宋" w:hint="eastAsia"/>
                <w:bCs/>
                <w:sz w:val="32"/>
                <w:szCs w:val="32"/>
              </w:rPr>
              <w:t>11</w:t>
            </w:r>
          </w:p>
        </w:tc>
        <w:tc>
          <w:tcPr>
            <w:tcW w:w="5372" w:type="dxa"/>
            <w:vAlign w:val="center"/>
          </w:tcPr>
          <w:p w:rsidR="0031076B" w:rsidRPr="00E83937" w:rsidRDefault="0031076B" w:rsidP="00C1663C">
            <w:pPr>
              <w:adjustRightInd w:val="0"/>
              <w:snapToGrid w:val="0"/>
              <w:jc w:val="left"/>
              <w:rPr>
                <w:rFonts w:ascii="仿宋" w:eastAsia="仿宋" w:hAnsi="仿宋"/>
                <w:bCs/>
                <w:sz w:val="32"/>
                <w:szCs w:val="32"/>
              </w:rPr>
            </w:pPr>
            <w:r w:rsidRPr="00E83937">
              <w:rPr>
                <w:rFonts w:ascii="仿宋" w:eastAsia="仿宋" w:hAnsi="仿宋" w:hint="eastAsia"/>
                <w:bCs/>
                <w:sz w:val="32"/>
                <w:szCs w:val="32"/>
              </w:rPr>
              <w:t>本期已缴税额（8=9+10+11+12）</w:t>
            </w:r>
          </w:p>
        </w:tc>
        <w:tc>
          <w:tcPr>
            <w:tcW w:w="2185" w:type="dxa"/>
            <w:vAlign w:val="center"/>
          </w:tcPr>
          <w:p w:rsidR="0031076B" w:rsidRPr="00E83937" w:rsidRDefault="0031076B" w:rsidP="00C1663C">
            <w:pPr>
              <w:adjustRightInd w:val="0"/>
              <w:snapToGrid w:val="0"/>
              <w:jc w:val="center"/>
              <w:rPr>
                <w:rFonts w:ascii="仿宋" w:eastAsia="仿宋" w:hAnsi="仿宋"/>
                <w:bCs/>
                <w:sz w:val="32"/>
                <w:szCs w:val="32"/>
              </w:rPr>
            </w:pPr>
          </w:p>
        </w:tc>
      </w:tr>
      <w:tr w:rsidR="0031076B" w:rsidRPr="00E83937" w:rsidTr="00C1663C">
        <w:trPr>
          <w:trHeight w:hRule="exact" w:val="408"/>
          <w:jc w:val="center"/>
        </w:trPr>
        <w:tc>
          <w:tcPr>
            <w:tcW w:w="839" w:type="dxa"/>
            <w:vAlign w:val="center"/>
          </w:tcPr>
          <w:p w:rsidR="0031076B" w:rsidRPr="00E83937" w:rsidRDefault="0031076B" w:rsidP="00C1663C">
            <w:pPr>
              <w:adjustRightInd w:val="0"/>
              <w:snapToGrid w:val="0"/>
              <w:jc w:val="center"/>
              <w:rPr>
                <w:rFonts w:ascii="仿宋" w:eastAsia="仿宋" w:hAnsi="仿宋"/>
                <w:bCs/>
                <w:sz w:val="32"/>
                <w:szCs w:val="32"/>
              </w:rPr>
            </w:pPr>
            <w:r w:rsidRPr="00E83937">
              <w:rPr>
                <w:rFonts w:ascii="仿宋" w:eastAsia="仿宋" w:hAnsi="仿宋" w:hint="eastAsia"/>
                <w:bCs/>
                <w:sz w:val="32"/>
                <w:szCs w:val="32"/>
              </w:rPr>
              <w:t>12</w:t>
            </w:r>
          </w:p>
        </w:tc>
        <w:tc>
          <w:tcPr>
            <w:tcW w:w="5372" w:type="dxa"/>
            <w:vAlign w:val="center"/>
          </w:tcPr>
          <w:p w:rsidR="0031076B" w:rsidRPr="00E83937" w:rsidRDefault="0031076B" w:rsidP="00C1663C">
            <w:pPr>
              <w:adjustRightInd w:val="0"/>
              <w:snapToGrid w:val="0"/>
              <w:ind w:firstLineChars="200" w:firstLine="640"/>
              <w:jc w:val="left"/>
              <w:rPr>
                <w:rFonts w:ascii="仿宋" w:eastAsia="仿宋" w:hAnsi="仿宋"/>
                <w:bCs/>
                <w:sz w:val="32"/>
                <w:szCs w:val="32"/>
              </w:rPr>
            </w:pPr>
            <w:r w:rsidRPr="00E83937">
              <w:rPr>
                <w:rFonts w:ascii="仿宋" w:eastAsia="仿宋" w:hAnsi="仿宋" w:hint="eastAsia"/>
                <w:bCs/>
                <w:sz w:val="32"/>
                <w:szCs w:val="32"/>
              </w:rPr>
              <w:t>①分次预缴税额</w:t>
            </w:r>
          </w:p>
        </w:tc>
        <w:tc>
          <w:tcPr>
            <w:tcW w:w="2185" w:type="dxa"/>
            <w:vAlign w:val="center"/>
          </w:tcPr>
          <w:p w:rsidR="0031076B" w:rsidRPr="00E83937" w:rsidRDefault="0031076B" w:rsidP="00C1663C">
            <w:pPr>
              <w:adjustRightInd w:val="0"/>
              <w:snapToGrid w:val="0"/>
              <w:jc w:val="center"/>
              <w:rPr>
                <w:rFonts w:ascii="仿宋" w:eastAsia="仿宋" w:hAnsi="仿宋"/>
                <w:bCs/>
                <w:sz w:val="32"/>
                <w:szCs w:val="32"/>
              </w:rPr>
            </w:pPr>
          </w:p>
        </w:tc>
      </w:tr>
      <w:tr w:rsidR="0031076B" w:rsidRPr="00E83937" w:rsidTr="00C1663C">
        <w:trPr>
          <w:trHeight w:hRule="exact" w:val="408"/>
          <w:jc w:val="center"/>
        </w:trPr>
        <w:tc>
          <w:tcPr>
            <w:tcW w:w="839" w:type="dxa"/>
            <w:vAlign w:val="center"/>
          </w:tcPr>
          <w:p w:rsidR="0031076B" w:rsidRPr="00E83937" w:rsidRDefault="0031076B" w:rsidP="00C1663C">
            <w:pPr>
              <w:adjustRightInd w:val="0"/>
              <w:snapToGrid w:val="0"/>
              <w:jc w:val="center"/>
              <w:rPr>
                <w:rFonts w:ascii="仿宋" w:eastAsia="仿宋" w:hAnsi="仿宋"/>
                <w:bCs/>
                <w:sz w:val="32"/>
                <w:szCs w:val="32"/>
              </w:rPr>
            </w:pPr>
            <w:r w:rsidRPr="00E83937">
              <w:rPr>
                <w:rFonts w:ascii="仿宋" w:eastAsia="仿宋" w:hAnsi="仿宋" w:hint="eastAsia"/>
                <w:bCs/>
                <w:sz w:val="32"/>
                <w:szCs w:val="32"/>
              </w:rPr>
              <w:t>13</w:t>
            </w:r>
          </w:p>
        </w:tc>
        <w:tc>
          <w:tcPr>
            <w:tcW w:w="5372" w:type="dxa"/>
            <w:vAlign w:val="center"/>
          </w:tcPr>
          <w:p w:rsidR="0031076B" w:rsidRPr="00E83937" w:rsidRDefault="0031076B" w:rsidP="00C1663C">
            <w:pPr>
              <w:adjustRightInd w:val="0"/>
              <w:snapToGrid w:val="0"/>
              <w:ind w:firstLineChars="200" w:firstLine="640"/>
              <w:jc w:val="left"/>
              <w:rPr>
                <w:rFonts w:ascii="仿宋" w:eastAsia="仿宋" w:hAnsi="仿宋"/>
                <w:bCs/>
                <w:sz w:val="32"/>
                <w:szCs w:val="32"/>
              </w:rPr>
            </w:pPr>
            <w:r w:rsidRPr="00E83937">
              <w:rPr>
                <w:rFonts w:ascii="仿宋" w:eastAsia="仿宋" w:hAnsi="仿宋" w:hint="eastAsia"/>
                <w:bCs/>
                <w:sz w:val="32"/>
                <w:szCs w:val="32"/>
              </w:rPr>
              <w:t>②出口开具专用缴款书预缴税额</w:t>
            </w:r>
          </w:p>
        </w:tc>
        <w:tc>
          <w:tcPr>
            <w:tcW w:w="2185" w:type="dxa"/>
            <w:vAlign w:val="center"/>
          </w:tcPr>
          <w:p w:rsidR="0031076B" w:rsidRPr="00E83937" w:rsidRDefault="0031076B" w:rsidP="00C1663C">
            <w:pPr>
              <w:adjustRightInd w:val="0"/>
              <w:snapToGrid w:val="0"/>
              <w:jc w:val="center"/>
              <w:rPr>
                <w:rFonts w:ascii="仿宋" w:eastAsia="仿宋" w:hAnsi="仿宋"/>
                <w:bCs/>
                <w:sz w:val="32"/>
                <w:szCs w:val="32"/>
              </w:rPr>
            </w:pPr>
          </w:p>
        </w:tc>
      </w:tr>
      <w:tr w:rsidR="0031076B" w:rsidRPr="00E83937" w:rsidTr="00C1663C">
        <w:trPr>
          <w:trHeight w:hRule="exact" w:val="408"/>
          <w:jc w:val="center"/>
        </w:trPr>
        <w:tc>
          <w:tcPr>
            <w:tcW w:w="839" w:type="dxa"/>
            <w:vAlign w:val="center"/>
          </w:tcPr>
          <w:p w:rsidR="0031076B" w:rsidRPr="00E83937" w:rsidRDefault="0031076B" w:rsidP="00C1663C">
            <w:pPr>
              <w:adjustRightInd w:val="0"/>
              <w:snapToGrid w:val="0"/>
              <w:jc w:val="center"/>
              <w:rPr>
                <w:rFonts w:ascii="仿宋" w:eastAsia="仿宋" w:hAnsi="仿宋"/>
                <w:bCs/>
                <w:sz w:val="32"/>
                <w:szCs w:val="32"/>
              </w:rPr>
            </w:pPr>
            <w:r w:rsidRPr="00E83937">
              <w:rPr>
                <w:rFonts w:ascii="仿宋" w:eastAsia="仿宋" w:hAnsi="仿宋" w:hint="eastAsia"/>
                <w:bCs/>
                <w:sz w:val="32"/>
                <w:szCs w:val="32"/>
              </w:rPr>
              <w:t>14</w:t>
            </w:r>
          </w:p>
        </w:tc>
        <w:tc>
          <w:tcPr>
            <w:tcW w:w="5372" w:type="dxa"/>
            <w:vAlign w:val="center"/>
          </w:tcPr>
          <w:p w:rsidR="0031076B" w:rsidRPr="00E83937" w:rsidRDefault="0031076B" w:rsidP="00C1663C">
            <w:pPr>
              <w:adjustRightInd w:val="0"/>
              <w:snapToGrid w:val="0"/>
              <w:ind w:firstLineChars="200" w:firstLine="640"/>
              <w:jc w:val="left"/>
              <w:rPr>
                <w:rFonts w:ascii="仿宋" w:eastAsia="仿宋" w:hAnsi="仿宋"/>
                <w:bCs/>
                <w:sz w:val="32"/>
                <w:szCs w:val="32"/>
              </w:rPr>
            </w:pPr>
            <w:r w:rsidRPr="00E83937">
              <w:rPr>
                <w:rFonts w:ascii="仿宋" w:eastAsia="仿宋" w:hAnsi="仿宋" w:hint="eastAsia"/>
                <w:bCs/>
                <w:sz w:val="32"/>
                <w:szCs w:val="32"/>
              </w:rPr>
              <w:t>③本期缴纳上期应纳税额</w:t>
            </w:r>
          </w:p>
        </w:tc>
        <w:tc>
          <w:tcPr>
            <w:tcW w:w="2185" w:type="dxa"/>
            <w:vAlign w:val="center"/>
          </w:tcPr>
          <w:p w:rsidR="0031076B" w:rsidRPr="00E83937" w:rsidRDefault="0031076B" w:rsidP="00C1663C">
            <w:pPr>
              <w:adjustRightInd w:val="0"/>
              <w:snapToGrid w:val="0"/>
              <w:jc w:val="center"/>
              <w:rPr>
                <w:rFonts w:ascii="仿宋" w:eastAsia="仿宋" w:hAnsi="仿宋"/>
                <w:bCs/>
                <w:sz w:val="32"/>
                <w:szCs w:val="32"/>
              </w:rPr>
            </w:pPr>
          </w:p>
        </w:tc>
      </w:tr>
      <w:tr w:rsidR="0031076B" w:rsidRPr="00E83937" w:rsidTr="00C1663C">
        <w:trPr>
          <w:trHeight w:hRule="exact" w:val="408"/>
          <w:jc w:val="center"/>
        </w:trPr>
        <w:tc>
          <w:tcPr>
            <w:tcW w:w="839" w:type="dxa"/>
            <w:vAlign w:val="center"/>
          </w:tcPr>
          <w:p w:rsidR="0031076B" w:rsidRPr="00E83937" w:rsidRDefault="0031076B" w:rsidP="00C1663C">
            <w:pPr>
              <w:adjustRightInd w:val="0"/>
              <w:snapToGrid w:val="0"/>
              <w:jc w:val="center"/>
              <w:rPr>
                <w:rFonts w:ascii="仿宋" w:eastAsia="仿宋" w:hAnsi="仿宋"/>
                <w:bCs/>
                <w:sz w:val="32"/>
                <w:szCs w:val="32"/>
              </w:rPr>
            </w:pPr>
            <w:r w:rsidRPr="00E83937">
              <w:rPr>
                <w:rFonts w:ascii="仿宋" w:eastAsia="仿宋" w:hAnsi="仿宋" w:hint="eastAsia"/>
                <w:bCs/>
                <w:sz w:val="32"/>
                <w:szCs w:val="32"/>
              </w:rPr>
              <w:t>15</w:t>
            </w:r>
          </w:p>
        </w:tc>
        <w:tc>
          <w:tcPr>
            <w:tcW w:w="5372" w:type="dxa"/>
            <w:vAlign w:val="center"/>
          </w:tcPr>
          <w:p w:rsidR="0031076B" w:rsidRPr="00E83937" w:rsidRDefault="0031076B" w:rsidP="00C1663C">
            <w:pPr>
              <w:adjustRightInd w:val="0"/>
              <w:snapToGrid w:val="0"/>
              <w:ind w:firstLineChars="200" w:firstLine="640"/>
              <w:jc w:val="left"/>
              <w:rPr>
                <w:rFonts w:ascii="仿宋" w:eastAsia="仿宋" w:hAnsi="仿宋"/>
                <w:bCs/>
                <w:sz w:val="32"/>
                <w:szCs w:val="32"/>
              </w:rPr>
            </w:pPr>
            <w:r w:rsidRPr="00E83937">
              <w:rPr>
                <w:rFonts w:ascii="仿宋" w:eastAsia="仿宋" w:hAnsi="仿宋" w:hint="eastAsia"/>
                <w:bCs/>
                <w:sz w:val="32"/>
                <w:szCs w:val="32"/>
              </w:rPr>
              <w:t>④本期缴纳欠缴税额</w:t>
            </w:r>
          </w:p>
        </w:tc>
        <w:tc>
          <w:tcPr>
            <w:tcW w:w="2185" w:type="dxa"/>
            <w:vAlign w:val="center"/>
          </w:tcPr>
          <w:p w:rsidR="0031076B" w:rsidRPr="00E83937" w:rsidRDefault="0031076B" w:rsidP="00C1663C">
            <w:pPr>
              <w:adjustRightInd w:val="0"/>
              <w:snapToGrid w:val="0"/>
              <w:jc w:val="center"/>
              <w:rPr>
                <w:rFonts w:ascii="仿宋" w:eastAsia="仿宋" w:hAnsi="仿宋"/>
                <w:bCs/>
                <w:sz w:val="32"/>
                <w:szCs w:val="32"/>
              </w:rPr>
            </w:pPr>
          </w:p>
        </w:tc>
      </w:tr>
      <w:tr w:rsidR="0031076B" w:rsidRPr="00E83937" w:rsidTr="00C1663C">
        <w:trPr>
          <w:trHeight w:hRule="exact" w:val="408"/>
          <w:jc w:val="center"/>
        </w:trPr>
        <w:tc>
          <w:tcPr>
            <w:tcW w:w="839" w:type="dxa"/>
            <w:vAlign w:val="center"/>
          </w:tcPr>
          <w:p w:rsidR="0031076B" w:rsidRPr="00E83937" w:rsidRDefault="0031076B" w:rsidP="00C1663C">
            <w:pPr>
              <w:adjustRightInd w:val="0"/>
              <w:snapToGrid w:val="0"/>
              <w:jc w:val="center"/>
              <w:rPr>
                <w:rFonts w:ascii="仿宋" w:eastAsia="仿宋" w:hAnsi="仿宋"/>
                <w:bCs/>
                <w:sz w:val="32"/>
                <w:szCs w:val="32"/>
              </w:rPr>
            </w:pPr>
            <w:r w:rsidRPr="00E83937">
              <w:rPr>
                <w:rFonts w:ascii="仿宋" w:eastAsia="仿宋" w:hAnsi="仿宋" w:hint="eastAsia"/>
                <w:bCs/>
                <w:sz w:val="32"/>
                <w:szCs w:val="32"/>
              </w:rPr>
              <w:t>16</w:t>
            </w:r>
          </w:p>
        </w:tc>
        <w:tc>
          <w:tcPr>
            <w:tcW w:w="5372" w:type="dxa"/>
            <w:vAlign w:val="center"/>
          </w:tcPr>
          <w:p w:rsidR="0031076B" w:rsidRPr="00E83937" w:rsidRDefault="0031076B" w:rsidP="00C1663C">
            <w:pPr>
              <w:adjustRightInd w:val="0"/>
              <w:snapToGrid w:val="0"/>
              <w:jc w:val="left"/>
              <w:rPr>
                <w:rFonts w:ascii="仿宋" w:eastAsia="仿宋" w:hAnsi="仿宋"/>
                <w:bCs/>
                <w:sz w:val="32"/>
                <w:szCs w:val="32"/>
              </w:rPr>
            </w:pPr>
            <w:r w:rsidRPr="00E83937">
              <w:rPr>
                <w:rFonts w:ascii="仿宋" w:eastAsia="仿宋" w:hAnsi="仿宋" w:hint="eastAsia"/>
                <w:bCs/>
                <w:sz w:val="32"/>
                <w:szCs w:val="32"/>
              </w:rPr>
              <w:t>期末未缴税额（多缴为负数）（13=5+6+7-8）</w:t>
            </w:r>
          </w:p>
        </w:tc>
        <w:tc>
          <w:tcPr>
            <w:tcW w:w="2185" w:type="dxa"/>
            <w:vAlign w:val="center"/>
          </w:tcPr>
          <w:p w:rsidR="0031076B" w:rsidRPr="00E83937" w:rsidRDefault="0031076B" w:rsidP="00C1663C">
            <w:pPr>
              <w:adjustRightInd w:val="0"/>
              <w:snapToGrid w:val="0"/>
              <w:jc w:val="center"/>
              <w:rPr>
                <w:rFonts w:ascii="仿宋" w:eastAsia="仿宋" w:hAnsi="仿宋"/>
                <w:bCs/>
                <w:sz w:val="32"/>
                <w:szCs w:val="32"/>
              </w:rPr>
            </w:pPr>
          </w:p>
        </w:tc>
      </w:tr>
      <w:tr w:rsidR="0031076B" w:rsidRPr="00E83937" w:rsidTr="00C1663C">
        <w:trPr>
          <w:trHeight w:hRule="exact" w:val="408"/>
          <w:jc w:val="center"/>
        </w:trPr>
        <w:tc>
          <w:tcPr>
            <w:tcW w:w="839" w:type="dxa"/>
            <w:vAlign w:val="center"/>
          </w:tcPr>
          <w:p w:rsidR="0031076B" w:rsidRPr="00E83937" w:rsidRDefault="0031076B" w:rsidP="00C1663C">
            <w:pPr>
              <w:adjustRightInd w:val="0"/>
              <w:snapToGrid w:val="0"/>
              <w:jc w:val="center"/>
              <w:rPr>
                <w:rFonts w:ascii="仿宋" w:eastAsia="仿宋" w:hAnsi="仿宋"/>
                <w:bCs/>
                <w:sz w:val="32"/>
                <w:szCs w:val="32"/>
              </w:rPr>
            </w:pPr>
            <w:r w:rsidRPr="00E83937">
              <w:rPr>
                <w:rFonts w:ascii="仿宋" w:eastAsia="仿宋" w:hAnsi="仿宋" w:hint="eastAsia"/>
                <w:bCs/>
                <w:sz w:val="32"/>
                <w:szCs w:val="32"/>
              </w:rPr>
              <w:t>17</w:t>
            </w:r>
          </w:p>
        </w:tc>
        <w:tc>
          <w:tcPr>
            <w:tcW w:w="5372" w:type="dxa"/>
            <w:vAlign w:val="center"/>
          </w:tcPr>
          <w:p w:rsidR="0031076B" w:rsidRPr="00E83937" w:rsidRDefault="0031076B" w:rsidP="00C1663C">
            <w:pPr>
              <w:adjustRightInd w:val="0"/>
              <w:snapToGrid w:val="0"/>
              <w:jc w:val="left"/>
              <w:rPr>
                <w:rFonts w:ascii="仿宋" w:eastAsia="仿宋" w:hAnsi="仿宋"/>
                <w:bCs/>
                <w:sz w:val="32"/>
                <w:szCs w:val="32"/>
              </w:rPr>
            </w:pPr>
            <w:r w:rsidRPr="00E83937">
              <w:rPr>
                <w:rFonts w:ascii="仿宋" w:eastAsia="仿宋" w:hAnsi="仿宋" w:hint="eastAsia"/>
                <w:bCs/>
                <w:sz w:val="32"/>
                <w:szCs w:val="32"/>
              </w:rPr>
              <w:t>本期应补(退)税额（14=5-9-10）</w:t>
            </w:r>
          </w:p>
        </w:tc>
        <w:tc>
          <w:tcPr>
            <w:tcW w:w="2185" w:type="dxa"/>
            <w:vAlign w:val="center"/>
          </w:tcPr>
          <w:p w:rsidR="0031076B" w:rsidRPr="00E83937" w:rsidRDefault="0031076B" w:rsidP="00C1663C">
            <w:pPr>
              <w:adjustRightInd w:val="0"/>
              <w:snapToGrid w:val="0"/>
              <w:jc w:val="center"/>
              <w:rPr>
                <w:rFonts w:ascii="仿宋" w:eastAsia="仿宋" w:hAnsi="仿宋"/>
                <w:bCs/>
                <w:sz w:val="32"/>
                <w:szCs w:val="32"/>
              </w:rPr>
            </w:pPr>
          </w:p>
        </w:tc>
      </w:tr>
    </w:tbl>
    <w:p w:rsidR="0031076B" w:rsidRPr="00E83937" w:rsidRDefault="0031076B" w:rsidP="0031076B">
      <w:pPr>
        <w:spacing w:line="360" w:lineRule="auto"/>
        <w:ind w:firstLineChars="300" w:firstLine="964"/>
        <w:rPr>
          <w:rFonts w:ascii="仿宋" w:eastAsia="仿宋" w:hAnsi="仿宋"/>
          <w:b/>
          <w:sz w:val="32"/>
          <w:szCs w:val="32"/>
        </w:rPr>
      </w:pPr>
      <w:r w:rsidRPr="00E83937">
        <w:rPr>
          <w:rFonts w:ascii="仿宋" w:eastAsia="仿宋" w:hAnsi="仿宋" w:hint="eastAsia"/>
          <w:b/>
          <w:sz w:val="32"/>
          <w:szCs w:val="32"/>
        </w:rPr>
        <w:t>二、优惠备案情况</w:t>
      </w:r>
    </w:p>
    <w:p w:rsidR="0031076B" w:rsidRPr="00E83937" w:rsidRDefault="0031076B" w:rsidP="0031076B">
      <w:pPr>
        <w:spacing w:line="360" w:lineRule="auto"/>
        <w:rPr>
          <w:rFonts w:ascii="仿宋" w:eastAsia="仿宋" w:hAnsi="仿宋"/>
          <w:sz w:val="32"/>
          <w:szCs w:val="32"/>
        </w:rPr>
      </w:pPr>
      <w:r w:rsidRPr="00E83937">
        <w:rPr>
          <w:rFonts w:ascii="仿宋" w:eastAsia="仿宋" w:hAnsi="仿宋" w:hint="eastAsia"/>
          <w:sz w:val="32"/>
          <w:szCs w:val="32"/>
        </w:rPr>
        <w:lastRenderedPageBreak/>
        <w:t xml:space="preserve">   根据贵单位可以享受××税收优惠政策，并已按照根据政策规定履行相应的税务备案程序。</w:t>
      </w:r>
    </w:p>
    <w:p w:rsidR="0031076B" w:rsidRPr="00E83937" w:rsidRDefault="0031076B" w:rsidP="0031076B">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本报告仅供贵单位××××××时使用，不作其他用途。因使用不当造成的后果，与执行本纳税申报服务业务的机构及其服务人员无关。</w:t>
      </w:r>
    </w:p>
    <w:p w:rsidR="0031076B" w:rsidRPr="00E83937" w:rsidRDefault="0031076B" w:rsidP="0031076B">
      <w:pPr>
        <w:spacing w:line="360" w:lineRule="auto"/>
        <w:ind w:firstLineChars="200" w:firstLine="640"/>
        <w:rPr>
          <w:rFonts w:ascii="仿宋" w:eastAsia="仿宋" w:hAnsi="仿宋"/>
          <w:sz w:val="32"/>
          <w:szCs w:val="32"/>
        </w:rPr>
      </w:pPr>
    </w:p>
    <w:p w:rsidR="0031076B" w:rsidRPr="00E83937" w:rsidRDefault="0031076B" w:rsidP="0031076B">
      <w:pPr>
        <w:spacing w:line="360" w:lineRule="auto"/>
        <w:ind w:firstLineChars="200" w:firstLine="640"/>
        <w:rPr>
          <w:rFonts w:ascii="仿宋" w:eastAsia="仿宋" w:hAnsi="仿宋"/>
          <w:sz w:val="32"/>
          <w:szCs w:val="32"/>
        </w:rPr>
      </w:pPr>
    </w:p>
    <w:p w:rsidR="0031076B" w:rsidRPr="00E83937" w:rsidRDefault="0031076B" w:rsidP="0031076B">
      <w:pPr>
        <w:spacing w:line="360" w:lineRule="auto"/>
        <w:ind w:firstLineChars="200" w:firstLine="640"/>
        <w:rPr>
          <w:rFonts w:ascii="仿宋" w:eastAsia="仿宋" w:hAnsi="仿宋"/>
          <w:sz w:val="32"/>
          <w:szCs w:val="32"/>
        </w:rPr>
      </w:pPr>
    </w:p>
    <w:p w:rsidR="0031076B" w:rsidRPr="00E83937" w:rsidRDefault="0031076B" w:rsidP="0031076B">
      <w:pPr>
        <w:spacing w:line="360" w:lineRule="auto"/>
        <w:ind w:firstLineChars="200" w:firstLine="640"/>
        <w:rPr>
          <w:rFonts w:ascii="仿宋" w:eastAsia="仿宋" w:hAnsi="仿宋" w:cstheme="minorEastAsia"/>
          <w:sz w:val="32"/>
          <w:szCs w:val="32"/>
        </w:rPr>
      </w:pPr>
      <w:r w:rsidRPr="00E83937">
        <w:rPr>
          <w:rFonts w:ascii="仿宋" w:eastAsia="仿宋" w:hAnsi="仿宋" w:cstheme="minorEastAsia" w:hint="eastAsia"/>
          <w:sz w:val="32"/>
          <w:szCs w:val="32"/>
        </w:rPr>
        <w:t>涉税服务人员：（签章）</w:t>
      </w:r>
    </w:p>
    <w:p w:rsidR="0031076B" w:rsidRPr="00E83937" w:rsidRDefault="0031076B" w:rsidP="0031076B">
      <w:pPr>
        <w:spacing w:line="360" w:lineRule="auto"/>
        <w:ind w:firstLineChars="200" w:firstLine="640"/>
        <w:rPr>
          <w:rFonts w:ascii="仿宋" w:eastAsia="仿宋" w:hAnsi="仿宋" w:cstheme="minorEastAsia"/>
          <w:sz w:val="32"/>
          <w:szCs w:val="32"/>
        </w:rPr>
      </w:pPr>
      <w:r w:rsidRPr="00E83937">
        <w:rPr>
          <w:rFonts w:ascii="仿宋" w:eastAsia="仿宋" w:hAnsi="仿宋" w:cstheme="minorEastAsia" w:hint="eastAsia"/>
          <w:sz w:val="32"/>
          <w:szCs w:val="32"/>
        </w:rPr>
        <w:t>法定代表：（签章）</w:t>
      </w:r>
    </w:p>
    <w:p w:rsidR="0031076B" w:rsidRPr="00E83937" w:rsidRDefault="0031076B" w:rsidP="0031076B">
      <w:pPr>
        <w:spacing w:line="360" w:lineRule="auto"/>
        <w:ind w:firstLineChars="200" w:firstLine="640"/>
        <w:rPr>
          <w:rFonts w:ascii="仿宋" w:eastAsia="仿宋" w:hAnsi="仿宋" w:cstheme="minorEastAsia"/>
          <w:sz w:val="32"/>
          <w:szCs w:val="32"/>
        </w:rPr>
      </w:pPr>
    </w:p>
    <w:p w:rsidR="0031076B" w:rsidRPr="00E83937" w:rsidRDefault="0031076B" w:rsidP="0031076B">
      <w:pPr>
        <w:spacing w:line="360" w:lineRule="auto"/>
        <w:ind w:firstLineChars="200" w:firstLine="640"/>
        <w:rPr>
          <w:rFonts w:ascii="仿宋" w:eastAsia="仿宋" w:hAnsi="仿宋" w:cstheme="minorEastAsia"/>
          <w:sz w:val="32"/>
          <w:szCs w:val="32"/>
        </w:rPr>
      </w:pPr>
      <w:r w:rsidRPr="00E83937">
        <w:rPr>
          <w:rFonts w:ascii="仿宋" w:eastAsia="仿宋" w:hAnsi="仿宋" w:cstheme="minorEastAsia" w:hint="eastAsia"/>
          <w:sz w:val="32"/>
          <w:szCs w:val="32"/>
        </w:rPr>
        <w:t>税务师事务所（盖章）</w:t>
      </w:r>
    </w:p>
    <w:p w:rsidR="0031076B" w:rsidRPr="00E83937" w:rsidRDefault="0031076B" w:rsidP="0031076B">
      <w:pPr>
        <w:spacing w:line="360" w:lineRule="auto"/>
        <w:ind w:firstLineChars="200" w:firstLine="640"/>
        <w:rPr>
          <w:rFonts w:ascii="仿宋" w:eastAsia="仿宋" w:hAnsi="仿宋" w:cstheme="minorEastAsia"/>
          <w:sz w:val="32"/>
          <w:szCs w:val="32"/>
        </w:rPr>
      </w:pPr>
      <w:r w:rsidRPr="00E83937">
        <w:rPr>
          <w:rFonts w:ascii="仿宋" w:eastAsia="仿宋" w:hAnsi="仿宋" w:cstheme="minorEastAsia" w:hint="eastAsia"/>
          <w:sz w:val="32"/>
          <w:szCs w:val="32"/>
        </w:rPr>
        <w:t>地址：</w:t>
      </w:r>
    </w:p>
    <w:p w:rsidR="0031076B" w:rsidRPr="00E83937" w:rsidRDefault="0031076B" w:rsidP="0031076B">
      <w:pPr>
        <w:spacing w:line="360" w:lineRule="auto"/>
        <w:ind w:firstLineChars="200" w:firstLine="640"/>
        <w:rPr>
          <w:rFonts w:ascii="仿宋" w:eastAsia="仿宋" w:hAnsi="仿宋" w:cstheme="minorEastAsia"/>
          <w:sz w:val="32"/>
          <w:szCs w:val="32"/>
        </w:rPr>
      </w:pPr>
      <w:r w:rsidRPr="00E83937">
        <w:rPr>
          <w:rFonts w:ascii="仿宋" w:eastAsia="仿宋" w:hAnsi="仿宋" w:cstheme="minorEastAsia" w:hint="eastAsia"/>
          <w:sz w:val="32"/>
          <w:szCs w:val="32"/>
        </w:rPr>
        <w:t>日期：</w:t>
      </w:r>
    </w:p>
    <w:p w:rsidR="0031076B" w:rsidRPr="00E83937" w:rsidRDefault="0031076B" w:rsidP="0031076B">
      <w:pPr>
        <w:spacing w:line="360" w:lineRule="auto"/>
        <w:ind w:firstLineChars="200" w:firstLine="640"/>
        <w:rPr>
          <w:rFonts w:ascii="仿宋" w:eastAsia="仿宋" w:hAnsi="仿宋"/>
          <w:sz w:val="32"/>
          <w:szCs w:val="32"/>
        </w:rPr>
      </w:pPr>
    </w:p>
    <w:p w:rsidR="0031076B" w:rsidRPr="00E83937" w:rsidRDefault="0031076B" w:rsidP="0031076B">
      <w:pPr>
        <w:spacing w:line="500" w:lineRule="exact"/>
        <w:rPr>
          <w:rFonts w:ascii="仿宋" w:eastAsia="仿宋" w:hAnsi="仿宋" w:cs="Arial"/>
          <w:sz w:val="32"/>
          <w:szCs w:val="32"/>
        </w:rPr>
      </w:pPr>
      <w:r w:rsidRPr="00E83937">
        <w:rPr>
          <w:rFonts w:ascii="仿宋" w:eastAsia="仿宋" w:hAnsi="仿宋" w:cs="Arial" w:hint="eastAsia"/>
          <w:sz w:val="32"/>
          <w:szCs w:val="32"/>
        </w:rPr>
        <w:t>附送资料:</w:t>
      </w:r>
    </w:p>
    <w:p w:rsidR="0031076B" w:rsidRPr="00E83937" w:rsidRDefault="0031076B" w:rsidP="0031076B">
      <w:pPr>
        <w:spacing w:line="500" w:lineRule="exact"/>
        <w:ind w:firstLineChars="200" w:firstLine="640"/>
        <w:rPr>
          <w:rFonts w:ascii="仿宋" w:eastAsia="仿宋" w:hAnsi="仿宋" w:cs="Arial"/>
          <w:sz w:val="32"/>
          <w:szCs w:val="32"/>
        </w:rPr>
      </w:pPr>
      <w:r w:rsidRPr="00E83937">
        <w:rPr>
          <w:rFonts w:ascii="仿宋" w:eastAsia="仿宋" w:hAnsi="仿宋" w:cs="Arial" w:hint="eastAsia"/>
          <w:sz w:val="32"/>
          <w:szCs w:val="32"/>
        </w:rPr>
        <w:t>1.</w:t>
      </w:r>
      <w:r w:rsidRPr="00E83937">
        <w:rPr>
          <w:rFonts w:ascii="仿宋" w:eastAsia="仿宋" w:hAnsi="仿宋" w:cs="Arial"/>
          <w:sz w:val="32"/>
          <w:szCs w:val="32"/>
        </w:rPr>
        <w:t xml:space="preserve"> 建筑业增值税纳税申报服务业务报告</w:t>
      </w:r>
      <w:r w:rsidRPr="00E83937">
        <w:rPr>
          <w:rFonts w:ascii="仿宋" w:eastAsia="仿宋" w:hAnsi="仿宋" w:cs="Arial" w:hint="eastAsia"/>
          <w:sz w:val="32"/>
          <w:szCs w:val="32"/>
        </w:rPr>
        <w:t>说明</w:t>
      </w:r>
    </w:p>
    <w:p w:rsidR="0031076B" w:rsidRPr="00E83937" w:rsidRDefault="0031076B" w:rsidP="0031076B">
      <w:pPr>
        <w:spacing w:line="500" w:lineRule="exact"/>
        <w:ind w:firstLineChars="200" w:firstLine="640"/>
        <w:rPr>
          <w:rFonts w:ascii="仿宋" w:eastAsia="仿宋" w:hAnsi="仿宋" w:cs="Arial"/>
          <w:sz w:val="32"/>
          <w:szCs w:val="32"/>
        </w:rPr>
      </w:pPr>
      <w:r w:rsidRPr="00E83937">
        <w:rPr>
          <w:rFonts w:ascii="仿宋" w:eastAsia="仿宋" w:hAnsi="仿宋" w:cs="Arial" w:hint="eastAsia"/>
          <w:sz w:val="32"/>
          <w:szCs w:val="32"/>
        </w:rPr>
        <w:t>2. 增值税纳税申报表</w:t>
      </w:r>
    </w:p>
    <w:p w:rsidR="0031076B" w:rsidRPr="00E83937" w:rsidRDefault="0031076B" w:rsidP="0031076B">
      <w:pPr>
        <w:spacing w:line="500" w:lineRule="exact"/>
        <w:ind w:firstLineChars="200" w:firstLine="640"/>
        <w:rPr>
          <w:rFonts w:ascii="仿宋" w:eastAsia="仿宋" w:hAnsi="仿宋" w:cs="Arial"/>
          <w:sz w:val="32"/>
          <w:szCs w:val="32"/>
        </w:rPr>
      </w:pPr>
      <w:r w:rsidRPr="00E83937">
        <w:rPr>
          <w:rFonts w:ascii="仿宋" w:eastAsia="仿宋" w:hAnsi="仿宋" w:cs="Arial" w:hint="eastAsia"/>
          <w:sz w:val="32"/>
          <w:szCs w:val="32"/>
        </w:rPr>
        <w:t>3. 企业年度（月度）财务报表</w:t>
      </w:r>
    </w:p>
    <w:p w:rsidR="0031076B" w:rsidRPr="00E83937" w:rsidRDefault="0031076B" w:rsidP="0031076B">
      <w:pPr>
        <w:spacing w:line="500" w:lineRule="exact"/>
        <w:ind w:firstLineChars="200" w:firstLine="640"/>
        <w:rPr>
          <w:rFonts w:ascii="仿宋" w:eastAsia="仿宋" w:hAnsi="仿宋" w:cs="Arial"/>
          <w:sz w:val="32"/>
          <w:szCs w:val="32"/>
        </w:rPr>
      </w:pPr>
      <w:r w:rsidRPr="00E83937">
        <w:rPr>
          <w:rFonts w:ascii="仿宋" w:eastAsia="仿宋" w:hAnsi="仿宋" w:cs="Arial" w:hint="eastAsia"/>
          <w:sz w:val="32"/>
          <w:szCs w:val="32"/>
        </w:rPr>
        <w:t>4. 税务师事务所行政登记证复印件</w:t>
      </w:r>
    </w:p>
    <w:p w:rsidR="0031076B" w:rsidRPr="00E83937" w:rsidRDefault="00A975A2" w:rsidP="00A975A2">
      <w:pPr>
        <w:widowControl/>
        <w:jc w:val="left"/>
        <w:rPr>
          <w:rFonts w:ascii="仿宋" w:eastAsia="仿宋" w:hAnsi="仿宋"/>
          <w:b/>
          <w:sz w:val="32"/>
          <w:szCs w:val="32"/>
        </w:rPr>
      </w:pPr>
      <w:r>
        <w:rPr>
          <w:rFonts w:ascii="仿宋" w:eastAsia="仿宋" w:hAnsi="仿宋"/>
          <w:b/>
          <w:sz w:val="32"/>
          <w:szCs w:val="32"/>
        </w:rPr>
        <w:br w:type="page"/>
      </w:r>
    </w:p>
    <w:p w:rsidR="0031076B" w:rsidRPr="00E83937" w:rsidRDefault="0031076B" w:rsidP="00A975A2">
      <w:pPr>
        <w:spacing w:beforeLines="100" w:before="312" w:afterLines="150" w:after="468" w:line="360" w:lineRule="auto"/>
        <w:jc w:val="center"/>
        <w:rPr>
          <w:rFonts w:ascii="仿宋" w:eastAsia="仿宋" w:hAnsi="仿宋"/>
          <w:b/>
          <w:sz w:val="32"/>
          <w:szCs w:val="32"/>
        </w:rPr>
      </w:pPr>
      <w:r w:rsidRPr="00E83937">
        <w:rPr>
          <w:rFonts w:ascii="仿宋" w:eastAsia="仿宋" w:hAnsi="仿宋" w:hint="eastAsia"/>
          <w:b/>
          <w:sz w:val="32"/>
          <w:szCs w:val="32"/>
        </w:rPr>
        <w:lastRenderedPageBreak/>
        <w:t>纳税申报业务报告说明</w:t>
      </w:r>
    </w:p>
    <w:p w:rsidR="0031076B" w:rsidRPr="00E83937" w:rsidRDefault="0031076B" w:rsidP="0031076B">
      <w:pPr>
        <w:spacing w:line="600" w:lineRule="atLeast"/>
        <w:ind w:firstLineChars="200" w:firstLine="643"/>
        <w:rPr>
          <w:rFonts w:ascii="仿宋" w:eastAsia="仿宋" w:hAnsi="仿宋"/>
          <w:b/>
          <w:sz w:val="32"/>
          <w:szCs w:val="32"/>
        </w:rPr>
      </w:pPr>
      <w:r w:rsidRPr="00E83937">
        <w:rPr>
          <w:rFonts w:ascii="仿宋" w:eastAsia="仿宋" w:hAnsi="仿宋" w:hint="eastAsia"/>
          <w:b/>
          <w:sz w:val="32"/>
          <w:szCs w:val="32"/>
        </w:rPr>
        <w:t>一、企业基本情况说明</w:t>
      </w:r>
    </w:p>
    <w:p w:rsidR="0031076B" w:rsidRPr="00E83937" w:rsidRDefault="0031076B" w:rsidP="0031076B">
      <w:pPr>
        <w:spacing w:line="600" w:lineRule="atLeast"/>
        <w:ind w:firstLineChars="200" w:firstLine="643"/>
        <w:rPr>
          <w:rFonts w:ascii="仿宋" w:eastAsia="仿宋" w:hAnsi="仿宋"/>
          <w:b/>
          <w:sz w:val="32"/>
          <w:szCs w:val="32"/>
        </w:rPr>
      </w:pPr>
      <w:r w:rsidRPr="00E83937">
        <w:rPr>
          <w:rFonts w:ascii="仿宋" w:eastAsia="仿宋" w:hAnsi="仿宋" w:hint="eastAsia"/>
          <w:b/>
          <w:sz w:val="32"/>
          <w:szCs w:val="32"/>
        </w:rPr>
        <w:t>（一）工商登记情况说明</w:t>
      </w:r>
    </w:p>
    <w:p w:rsidR="0031076B" w:rsidRPr="00E83937" w:rsidRDefault="0031076B" w:rsidP="0031076B">
      <w:pPr>
        <w:autoSpaceDE w:val="0"/>
        <w:autoSpaceDN w:val="0"/>
        <w:adjustRightInd w:val="0"/>
        <w:spacing w:line="600" w:lineRule="atLeast"/>
        <w:ind w:firstLineChars="200" w:firstLine="640"/>
        <w:jc w:val="left"/>
        <w:rPr>
          <w:rFonts w:ascii="仿宋" w:eastAsia="仿宋" w:hAnsi="仿宋"/>
          <w:sz w:val="32"/>
          <w:szCs w:val="32"/>
        </w:rPr>
      </w:pPr>
      <w:r w:rsidRPr="00E83937">
        <w:rPr>
          <w:rFonts w:ascii="仿宋" w:eastAsia="仿宋" w:hAnsi="仿宋" w:hint="eastAsia"/>
          <w:sz w:val="32"/>
          <w:szCs w:val="32"/>
        </w:rPr>
        <w:t>被审核单位</w:t>
      </w:r>
      <w:r w:rsidRPr="00E83937">
        <w:rPr>
          <w:rFonts w:ascii="仿宋" w:eastAsia="仿宋" w:hAnsi="仿宋" w:cs="Arial" w:hint="eastAsia"/>
          <w:sz w:val="32"/>
          <w:szCs w:val="32"/>
        </w:rPr>
        <w:t>名称： ，纳税人识别号：   ；注册地址：       ；法定代表人:   ；</w:t>
      </w:r>
      <w:r w:rsidRPr="00E83937">
        <w:rPr>
          <w:rFonts w:ascii="仿宋" w:eastAsia="仿宋" w:hAnsi="仿宋" w:hint="eastAsia"/>
          <w:sz w:val="32"/>
          <w:szCs w:val="32"/>
        </w:rPr>
        <w:t>注册资本：     万元；经营范围： 。</w:t>
      </w:r>
    </w:p>
    <w:p w:rsidR="0031076B" w:rsidRPr="00E83937" w:rsidRDefault="0031076B" w:rsidP="0031076B">
      <w:pPr>
        <w:spacing w:line="600" w:lineRule="atLeast"/>
        <w:ind w:firstLineChars="200" w:firstLine="640"/>
        <w:rPr>
          <w:rFonts w:ascii="仿宋" w:eastAsia="仿宋" w:hAnsi="仿宋" w:cs="Arial"/>
          <w:sz w:val="32"/>
          <w:szCs w:val="32"/>
        </w:rPr>
      </w:pPr>
      <w:r w:rsidRPr="00E83937">
        <w:rPr>
          <w:rFonts w:ascii="仿宋" w:eastAsia="仿宋" w:hAnsi="仿宋" w:cs="Arial" w:hint="eastAsia"/>
          <w:sz w:val="32"/>
          <w:szCs w:val="32"/>
        </w:rPr>
        <w:t>是否存在境外关联交易：</w:t>
      </w:r>
    </w:p>
    <w:p w:rsidR="0031076B" w:rsidRPr="00E83937" w:rsidRDefault="0031076B" w:rsidP="0031076B">
      <w:pPr>
        <w:spacing w:line="600" w:lineRule="atLeast"/>
        <w:ind w:firstLineChars="200" w:firstLine="640"/>
        <w:rPr>
          <w:rFonts w:ascii="仿宋" w:eastAsia="仿宋" w:hAnsi="仿宋" w:cs="Arial"/>
          <w:sz w:val="32"/>
          <w:szCs w:val="32"/>
        </w:rPr>
      </w:pPr>
      <w:r w:rsidRPr="00E83937">
        <w:rPr>
          <w:rFonts w:ascii="仿宋" w:eastAsia="仿宋" w:hAnsi="仿宋" w:cs="Arial" w:hint="eastAsia"/>
          <w:sz w:val="32"/>
          <w:szCs w:val="32"/>
        </w:rPr>
        <w:t>是否为上市公司：</w:t>
      </w:r>
    </w:p>
    <w:p w:rsidR="0031076B" w:rsidRPr="00E83937" w:rsidRDefault="0031076B" w:rsidP="0031076B">
      <w:pPr>
        <w:spacing w:line="600" w:lineRule="atLeast"/>
        <w:ind w:firstLineChars="200" w:firstLine="640"/>
        <w:rPr>
          <w:rFonts w:ascii="仿宋" w:eastAsia="仿宋" w:hAnsi="仿宋" w:cs="Arial"/>
          <w:sz w:val="32"/>
          <w:szCs w:val="32"/>
        </w:rPr>
      </w:pPr>
      <w:r w:rsidRPr="00E83937">
        <w:rPr>
          <w:rFonts w:ascii="仿宋" w:eastAsia="仿宋" w:hAnsi="仿宋" w:cs="Arial" w:hint="eastAsia"/>
          <w:sz w:val="32"/>
          <w:szCs w:val="32"/>
        </w:rPr>
        <w:t xml:space="preserve">主管税务机关：     </w:t>
      </w:r>
    </w:p>
    <w:p w:rsidR="0031076B" w:rsidRPr="00E83937" w:rsidRDefault="0031076B" w:rsidP="0031076B">
      <w:pPr>
        <w:spacing w:line="600" w:lineRule="atLeast"/>
        <w:ind w:firstLineChars="200" w:firstLine="640"/>
        <w:rPr>
          <w:rFonts w:ascii="仿宋" w:eastAsia="仿宋" w:hAnsi="仿宋" w:cs="Arial"/>
          <w:sz w:val="32"/>
          <w:szCs w:val="32"/>
        </w:rPr>
      </w:pPr>
      <w:r w:rsidRPr="00E83937">
        <w:rPr>
          <w:rFonts w:ascii="仿宋" w:eastAsia="仿宋" w:hAnsi="仿宋" w:hint="eastAsia"/>
          <w:sz w:val="32"/>
          <w:szCs w:val="32"/>
        </w:rPr>
        <w:t>被审核单位</w:t>
      </w:r>
      <w:r w:rsidRPr="00E83937">
        <w:rPr>
          <w:rFonts w:ascii="仿宋" w:eastAsia="仿宋" w:hAnsi="仿宋" w:cs="Arial" w:hint="eastAsia"/>
          <w:sz w:val="32"/>
          <w:szCs w:val="32"/>
        </w:rPr>
        <w:t>享受的税收优惠政策：</w:t>
      </w:r>
      <w:r w:rsidRPr="00E83937">
        <w:rPr>
          <w:rFonts w:ascii="仿宋" w:eastAsia="仿宋" w:hAnsi="仿宋" w:hint="eastAsia"/>
          <w:sz w:val="32"/>
          <w:szCs w:val="32"/>
        </w:rPr>
        <w:t>××</w:t>
      </w:r>
      <w:r w:rsidRPr="00E83937">
        <w:rPr>
          <w:rFonts w:ascii="仿宋" w:eastAsia="仿宋" w:hAnsi="仿宋" w:cs="Arial" w:hint="eastAsia"/>
          <w:sz w:val="32"/>
          <w:szCs w:val="32"/>
        </w:rPr>
        <w:t>年度享受的税收优惠政策为——。</w:t>
      </w:r>
    </w:p>
    <w:p w:rsidR="0031076B" w:rsidRPr="00E83937" w:rsidRDefault="0031076B" w:rsidP="0031076B">
      <w:pPr>
        <w:spacing w:line="600" w:lineRule="atLeast"/>
        <w:ind w:firstLineChars="200" w:firstLine="640"/>
        <w:rPr>
          <w:rFonts w:ascii="仿宋" w:eastAsia="仿宋" w:hAnsi="仿宋" w:cs="Arial"/>
          <w:sz w:val="32"/>
          <w:szCs w:val="32"/>
        </w:rPr>
      </w:pPr>
      <w:r w:rsidRPr="00E83937">
        <w:rPr>
          <w:rFonts w:ascii="仿宋" w:eastAsia="仿宋" w:hAnsi="仿宋" w:cs="Arial" w:hint="eastAsia"/>
          <w:sz w:val="32"/>
          <w:szCs w:val="32"/>
        </w:rPr>
        <w:t xml:space="preserve">是否为增值税汇总纳税企业：   </w:t>
      </w:r>
    </w:p>
    <w:p w:rsidR="0031076B" w:rsidRPr="00E83937" w:rsidRDefault="0031076B" w:rsidP="0031076B">
      <w:pPr>
        <w:spacing w:line="600" w:lineRule="atLeast"/>
        <w:ind w:firstLineChars="200" w:firstLine="643"/>
        <w:rPr>
          <w:rFonts w:ascii="仿宋" w:eastAsia="仿宋" w:hAnsi="仿宋"/>
          <w:b/>
          <w:sz w:val="32"/>
          <w:szCs w:val="32"/>
        </w:rPr>
      </w:pPr>
      <w:r w:rsidRPr="00E83937">
        <w:rPr>
          <w:rFonts w:ascii="仿宋" w:eastAsia="仿宋" w:hAnsi="仿宋" w:hint="eastAsia"/>
          <w:b/>
          <w:sz w:val="32"/>
          <w:szCs w:val="32"/>
        </w:rPr>
        <w:t>（二）分支机构情况说明</w:t>
      </w:r>
    </w:p>
    <w:p w:rsidR="0031076B" w:rsidRPr="00E83937" w:rsidRDefault="0031076B" w:rsidP="0031076B">
      <w:pPr>
        <w:spacing w:line="600" w:lineRule="atLeast"/>
        <w:ind w:firstLineChars="200" w:firstLine="640"/>
        <w:rPr>
          <w:rFonts w:ascii="仿宋" w:eastAsia="仿宋" w:hAnsi="仿宋" w:cs="Arial"/>
          <w:sz w:val="32"/>
          <w:szCs w:val="32"/>
        </w:rPr>
      </w:pPr>
      <w:r w:rsidRPr="00E83937">
        <w:rPr>
          <w:rFonts w:ascii="仿宋" w:eastAsia="仿宋" w:hAnsi="仿宋" w:cs="Arial" w:hint="eastAsia"/>
          <w:sz w:val="32"/>
          <w:szCs w:val="32"/>
        </w:rPr>
        <w:t>是否设置分支机构：    ；</w:t>
      </w:r>
    </w:p>
    <w:p w:rsidR="0031076B" w:rsidRPr="00E83937" w:rsidRDefault="0031076B" w:rsidP="0031076B">
      <w:pPr>
        <w:spacing w:line="600" w:lineRule="atLeast"/>
        <w:ind w:firstLineChars="200" w:firstLine="640"/>
        <w:rPr>
          <w:rFonts w:ascii="仿宋" w:eastAsia="仿宋" w:hAnsi="仿宋" w:cs="Arial"/>
          <w:sz w:val="32"/>
          <w:szCs w:val="32"/>
        </w:rPr>
      </w:pPr>
      <w:r w:rsidRPr="00E83937">
        <w:rPr>
          <w:rFonts w:ascii="仿宋" w:eastAsia="仿宋" w:hAnsi="仿宋" w:cs="Arial" w:hint="eastAsia"/>
          <w:sz w:val="32"/>
          <w:szCs w:val="32"/>
        </w:rPr>
        <w:t>分支机构设置情况：    。</w:t>
      </w:r>
    </w:p>
    <w:p w:rsidR="0031076B" w:rsidRPr="00E83937" w:rsidRDefault="0031076B" w:rsidP="0031076B">
      <w:pPr>
        <w:spacing w:line="600" w:lineRule="atLeast"/>
        <w:ind w:firstLineChars="200" w:firstLine="643"/>
        <w:rPr>
          <w:rFonts w:ascii="仿宋" w:eastAsia="仿宋" w:hAnsi="仿宋"/>
          <w:b/>
          <w:sz w:val="32"/>
          <w:szCs w:val="32"/>
        </w:rPr>
      </w:pPr>
      <w:r w:rsidRPr="00E83937">
        <w:rPr>
          <w:rFonts w:ascii="仿宋" w:eastAsia="仿宋" w:hAnsi="仿宋" w:hint="eastAsia"/>
          <w:b/>
          <w:sz w:val="32"/>
          <w:szCs w:val="32"/>
        </w:rPr>
        <w:t>二、主要会计政策和估计</w:t>
      </w:r>
    </w:p>
    <w:p w:rsidR="0031076B" w:rsidRPr="00E83937" w:rsidRDefault="0031076B" w:rsidP="0031076B">
      <w:pPr>
        <w:spacing w:line="600" w:lineRule="atLeast"/>
        <w:ind w:firstLineChars="200" w:firstLine="643"/>
        <w:rPr>
          <w:rFonts w:ascii="仿宋" w:eastAsia="仿宋" w:hAnsi="仿宋"/>
          <w:b/>
          <w:sz w:val="32"/>
          <w:szCs w:val="32"/>
        </w:rPr>
      </w:pPr>
      <w:r w:rsidRPr="00E83937">
        <w:rPr>
          <w:rFonts w:ascii="仿宋" w:eastAsia="仿宋" w:hAnsi="仿宋" w:hint="eastAsia"/>
          <w:b/>
          <w:sz w:val="32"/>
          <w:szCs w:val="32"/>
        </w:rPr>
        <w:t>（一）适用的会计准则或会计制度</w:t>
      </w:r>
    </w:p>
    <w:p w:rsidR="0031076B" w:rsidRPr="00E83937" w:rsidRDefault="0031076B" w:rsidP="0031076B">
      <w:pPr>
        <w:tabs>
          <w:tab w:val="left" w:pos="720"/>
        </w:tabs>
        <w:adjustRightInd w:val="0"/>
        <w:snapToGrid w:val="0"/>
        <w:spacing w:line="560" w:lineRule="exact"/>
        <w:ind w:firstLineChars="200" w:firstLine="640"/>
        <w:rPr>
          <w:rFonts w:ascii="仿宋" w:eastAsia="仿宋" w:hAnsi="仿宋"/>
          <w:color w:val="000000" w:themeColor="text1"/>
          <w:kern w:val="0"/>
          <w:sz w:val="32"/>
          <w:szCs w:val="32"/>
        </w:rPr>
      </w:pPr>
      <w:r w:rsidRPr="00E83937">
        <w:rPr>
          <w:rFonts w:ascii="仿宋" w:eastAsia="仿宋" w:hAnsi="仿宋" w:hint="eastAsia"/>
          <w:sz w:val="32"/>
          <w:szCs w:val="32"/>
        </w:rPr>
        <w:t>执行《企业会计准则》/《企业会计制度》/《金融企业会计制度》/《小企业会计制度》/《小企业会计准则》，《民间非营利组织会计制度》/《事业单位会计准则》</w:t>
      </w:r>
      <w:r w:rsidRPr="00E83937">
        <w:rPr>
          <w:rFonts w:ascii="仿宋" w:eastAsia="仿宋" w:hAnsi="仿宋" w:hint="eastAsia"/>
          <w:color w:val="000000" w:themeColor="text1"/>
          <w:sz w:val="32"/>
          <w:szCs w:val="32"/>
        </w:rPr>
        <w:t>（根据企业实际情况予以删减）。</w:t>
      </w:r>
    </w:p>
    <w:p w:rsidR="0031076B" w:rsidRPr="00E83937" w:rsidRDefault="0031076B" w:rsidP="0031076B">
      <w:pPr>
        <w:spacing w:line="600" w:lineRule="atLeast"/>
        <w:ind w:firstLineChars="200" w:firstLine="643"/>
        <w:rPr>
          <w:rFonts w:ascii="仿宋" w:eastAsia="仿宋" w:hAnsi="仿宋"/>
          <w:b/>
          <w:sz w:val="32"/>
          <w:szCs w:val="32"/>
        </w:rPr>
      </w:pPr>
      <w:r w:rsidRPr="00E83937">
        <w:rPr>
          <w:rFonts w:ascii="仿宋" w:eastAsia="仿宋" w:hAnsi="仿宋" w:hint="eastAsia"/>
          <w:b/>
          <w:sz w:val="32"/>
          <w:szCs w:val="32"/>
        </w:rPr>
        <w:t>（二）会计核算软件：</w:t>
      </w:r>
    </w:p>
    <w:p w:rsidR="0031076B" w:rsidRPr="00E83937" w:rsidRDefault="0031076B" w:rsidP="0031076B">
      <w:pPr>
        <w:spacing w:line="600" w:lineRule="atLeast"/>
        <w:ind w:firstLineChars="200" w:firstLine="643"/>
        <w:rPr>
          <w:rFonts w:ascii="仿宋" w:eastAsia="仿宋" w:hAnsi="仿宋"/>
          <w:b/>
          <w:sz w:val="32"/>
          <w:szCs w:val="32"/>
        </w:rPr>
      </w:pPr>
      <w:r w:rsidRPr="00E83937">
        <w:rPr>
          <w:rFonts w:ascii="仿宋" w:eastAsia="仿宋" w:hAnsi="仿宋" w:hint="eastAsia"/>
          <w:b/>
          <w:sz w:val="32"/>
          <w:szCs w:val="32"/>
        </w:rPr>
        <w:lastRenderedPageBreak/>
        <w:t>（三）记账本位币：</w:t>
      </w:r>
    </w:p>
    <w:p w:rsidR="0031076B" w:rsidRPr="00E83937" w:rsidRDefault="0031076B" w:rsidP="0031076B">
      <w:pPr>
        <w:spacing w:line="600" w:lineRule="atLeast"/>
        <w:ind w:firstLineChars="200" w:firstLine="643"/>
        <w:rPr>
          <w:rFonts w:ascii="仿宋" w:eastAsia="仿宋" w:hAnsi="仿宋"/>
          <w:b/>
          <w:sz w:val="32"/>
          <w:szCs w:val="32"/>
        </w:rPr>
      </w:pPr>
      <w:r w:rsidRPr="00E83937">
        <w:rPr>
          <w:rFonts w:ascii="仿宋" w:eastAsia="仿宋" w:hAnsi="仿宋" w:hint="eastAsia"/>
          <w:b/>
          <w:sz w:val="32"/>
          <w:szCs w:val="32"/>
        </w:rPr>
        <w:t>（四）会计政策和估计是否发生变化：（如果发生变化，要列明具体变化）</w:t>
      </w:r>
    </w:p>
    <w:p w:rsidR="0031076B" w:rsidRPr="00E83937" w:rsidRDefault="0031076B" w:rsidP="0031076B">
      <w:pPr>
        <w:spacing w:line="600" w:lineRule="atLeast"/>
        <w:ind w:firstLineChars="200" w:firstLine="643"/>
        <w:rPr>
          <w:rFonts w:ascii="仿宋" w:eastAsia="仿宋" w:hAnsi="仿宋"/>
          <w:b/>
          <w:sz w:val="32"/>
          <w:szCs w:val="32"/>
        </w:rPr>
      </w:pPr>
      <w:r w:rsidRPr="00E83937">
        <w:rPr>
          <w:rFonts w:ascii="仿宋" w:eastAsia="仿宋" w:hAnsi="仿宋" w:hint="eastAsia"/>
          <w:b/>
          <w:sz w:val="32"/>
          <w:szCs w:val="32"/>
        </w:rPr>
        <w:t>（五）税务处理环境调查情况</w:t>
      </w:r>
    </w:p>
    <w:p w:rsidR="0031076B" w:rsidRPr="00E83937" w:rsidRDefault="0031076B" w:rsidP="0031076B">
      <w:pPr>
        <w:spacing w:line="600" w:lineRule="atLeast"/>
        <w:ind w:firstLineChars="200" w:firstLine="640"/>
        <w:rPr>
          <w:rFonts w:ascii="仿宋" w:eastAsia="仿宋" w:hAnsi="仿宋"/>
          <w:sz w:val="32"/>
          <w:szCs w:val="32"/>
        </w:rPr>
      </w:pPr>
      <w:r w:rsidRPr="00E83937">
        <w:rPr>
          <w:rFonts w:ascii="仿宋" w:eastAsia="仿宋" w:hAnsi="仿宋" w:cs="Arial" w:hint="eastAsia"/>
          <w:sz w:val="32"/>
          <w:szCs w:val="32"/>
        </w:rPr>
        <w:t xml:space="preserve">1. </w:t>
      </w:r>
      <w:r w:rsidRPr="00E83937">
        <w:rPr>
          <w:rFonts w:ascii="仿宋" w:eastAsia="仿宋" w:hAnsi="仿宋" w:hint="eastAsia"/>
          <w:sz w:val="32"/>
          <w:szCs w:val="32"/>
        </w:rPr>
        <w:t>增值税纳税义务确认政策依据</w:t>
      </w:r>
    </w:p>
    <w:p w:rsidR="0031076B" w:rsidRPr="00E83937" w:rsidRDefault="0031076B" w:rsidP="0031076B">
      <w:pPr>
        <w:spacing w:line="600" w:lineRule="atLeast"/>
        <w:ind w:firstLineChars="200" w:firstLine="640"/>
        <w:rPr>
          <w:rFonts w:ascii="仿宋" w:eastAsia="仿宋" w:hAnsi="仿宋"/>
          <w:sz w:val="32"/>
          <w:szCs w:val="32"/>
        </w:rPr>
      </w:pPr>
    </w:p>
    <w:p w:rsidR="0031076B" w:rsidRPr="00E83937" w:rsidRDefault="0031076B" w:rsidP="0031076B">
      <w:pPr>
        <w:spacing w:line="600" w:lineRule="atLeast"/>
        <w:ind w:firstLineChars="200" w:firstLine="640"/>
        <w:rPr>
          <w:rFonts w:ascii="仿宋" w:eastAsia="仿宋" w:hAnsi="仿宋"/>
          <w:sz w:val="32"/>
          <w:szCs w:val="32"/>
        </w:rPr>
      </w:pPr>
      <w:r w:rsidRPr="00E83937">
        <w:rPr>
          <w:rFonts w:ascii="仿宋" w:eastAsia="仿宋" w:hAnsi="仿宋" w:hint="eastAsia"/>
          <w:sz w:val="32"/>
          <w:szCs w:val="32"/>
        </w:rPr>
        <w:t>2. 增值税计税方法选择</w:t>
      </w:r>
    </w:p>
    <w:p w:rsidR="0031076B" w:rsidRPr="00E83937" w:rsidRDefault="0031076B" w:rsidP="0031076B">
      <w:pPr>
        <w:spacing w:line="600" w:lineRule="atLeast"/>
        <w:ind w:firstLineChars="200" w:firstLine="640"/>
        <w:rPr>
          <w:rFonts w:ascii="仿宋" w:eastAsia="仿宋" w:hAnsi="仿宋"/>
          <w:sz w:val="32"/>
          <w:szCs w:val="32"/>
        </w:rPr>
      </w:pPr>
      <w:r w:rsidRPr="00E83937">
        <w:rPr>
          <w:rFonts w:ascii="仿宋" w:eastAsia="仿宋" w:hAnsi="仿宋" w:hint="eastAsia"/>
          <w:sz w:val="32"/>
          <w:szCs w:val="32"/>
        </w:rPr>
        <w:t xml:space="preserve"> </w:t>
      </w:r>
    </w:p>
    <w:p w:rsidR="0031076B" w:rsidRPr="00E83937" w:rsidRDefault="0031076B" w:rsidP="0031076B">
      <w:pPr>
        <w:spacing w:line="600" w:lineRule="atLeast"/>
        <w:ind w:firstLineChars="200" w:firstLine="640"/>
        <w:rPr>
          <w:rFonts w:ascii="仿宋" w:eastAsia="仿宋" w:hAnsi="仿宋"/>
          <w:sz w:val="32"/>
          <w:szCs w:val="32"/>
        </w:rPr>
      </w:pPr>
      <w:r w:rsidRPr="00E83937">
        <w:rPr>
          <w:rFonts w:ascii="仿宋" w:eastAsia="仿宋" w:hAnsi="仿宋" w:hint="eastAsia"/>
          <w:sz w:val="32"/>
          <w:szCs w:val="32"/>
        </w:rPr>
        <w:t>3. 增值税申报方式选择</w:t>
      </w:r>
    </w:p>
    <w:p w:rsidR="0031076B" w:rsidRPr="00E83937" w:rsidRDefault="0031076B" w:rsidP="0031076B">
      <w:pPr>
        <w:spacing w:line="600" w:lineRule="atLeast"/>
        <w:ind w:firstLineChars="200" w:firstLine="640"/>
        <w:rPr>
          <w:rFonts w:ascii="仿宋" w:eastAsia="仿宋" w:hAnsi="仿宋"/>
          <w:sz w:val="32"/>
          <w:szCs w:val="32"/>
        </w:rPr>
      </w:pPr>
      <w:r w:rsidRPr="00E83937">
        <w:rPr>
          <w:rFonts w:ascii="仿宋" w:eastAsia="仿宋" w:hAnsi="仿宋" w:hint="eastAsia"/>
          <w:sz w:val="32"/>
          <w:szCs w:val="32"/>
        </w:rPr>
        <w:t xml:space="preserve"> </w:t>
      </w:r>
    </w:p>
    <w:p w:rsidR="0031076B" w:rsidRPr="00E83937" w:rsidRDefault="0031076B" w:rsidP="0031076B">
      <w:pPr>
        <w:spacing w:line="600" w:lineRule="atLeast"/>
        <w:ind w:firstLineChars="200" w:firstLine="643"/>
        <w:rPr>
          <w:rFonts w:ascii="仿宋" w:eastAsia="仿宋" w:hAnsi="仿宋"/>
          <w:b/>
          <w:sz w:val="32"/>
          <w:szCs w:val="32"/>
        </w:rPr>
      </w:pPr>
      <w:r w:rsidRPr="00E83937">
        <w:rPr>
          <w:rFonts w:ascii="仿宋" w:eastAsia="仿宋" w:hAnsi="仿宋" w:hint="eastAsia"/>
          <w:b/>
          <w:sz w:val="32"/>
          <w:szCs w:val="32"/>
        </w:rPr>
        <w:t>三、增值税纳税申报说明</w:t>
      </w:r>
    </w:p>
    <w:p w:rsidR="0031076B" w:rsidRPr="00E83937" w:rsidRDefault="0031076B" w:rsidP="0031076B">
      <w:pPr>
        <w:spacing w:line="600" w:lineRule="atLeast"/>
        <w:ind w:firstLineChars="200" w:firstLine="643"/>
        <w:rPr>
          <w:rFonts w:ascii="仿宋" w:eastAsia="仿宋" w:hAnsi="仿宋"/>
          <w:b/>
          <w:sz w:val="32"/>
          <w:szCs w:val="32"/>
        </w:rPr>
      </w:pPr>
      <w:r w:rsidRPr="00E83937">
        <w:rPr>
          <w:rFonts w:ascii="仿宋" w:eastAsia="仿宋" w:hAnsi="仿宋" w:hint="eastAsia"/>
          <w:b/>
          <w:sz w:val="32"/>
          <w:szCs w:val="32"/>
        </w:rPr>
        <w:t>（一）纳税申报总体情况</w:t>
      </w:r>
    </w:p>
    <w:p w:rsidR="0031076B" w:rsidRPr="00E83937" w:rsidRDefault="0031076B" w:rsidP="0031076B">
      <w:pPr>
        <w:spacing w:line="600" w:lineRule="atLeast"/>
        <w:ind w:firstLineChars="200" w:firstLine="640"/>
        <w:rPr>
          <w:rFonts w:ascii="仿宋" w:eastAsia="仿宋" w:hAnsi="仿宋"/>
          <w:sz w:val="32"/>
          <w:szCs w:val="32"/>
        </w:rPr>
      </w:pPr>
      <w:r w:rsidRPr="00E83937">
        <w:rPr>
          <w:rFonts w:ascii="仿宋" w:eastAsia="仿宋" w:hAnsi="仿宋" w:hint="eastAsia"/>
          <w:sz w:val="32"/>
          <w:szCs w:val="32"/>
        </w:rPr>
        <w:t>经审核，被审核单位</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年度</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月至</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年度</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月增值税应纳税额为</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元；已交纳的增值税为</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元，其中本期交纳上期增值税为</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元，本期实际预交增值税为</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元；本期应补（退）税额为</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w:t>
      </w:r>
    </w:p>
    <w:p w:rsidR="0031076B" w:rsidRPr="00E83937" w:rsidRDefault="0031076B" w:rsidP="0031076B">
      <w:pPr>
        <w:spacing w:line="600" w:lineRule="atLeast"/>
        <w:ind w:firstLineChars="200" w:firstLine="643"/>
        <w:rPr>
          <w:rFonts w:ascii="仿宋" w:eastAsia="仿宋" w:hAnsi="仿宋"/>
          <w:b/>
          <w:sz w:val="32"/>
          <w:szCs w:val="32"/>
        </w:rPr>
      </w:pPr>
      <w:r w:rsidRPr="00E83937">
        <w:rPr>
          <w:rFonts w:ascii="仿宋" w:eastAsia="仿宋" w:hAnsi="仿宋" w:hint="eastAsia"/>
          <w:b/>
          <w:sz w:val="32"/>
          <w:szCs w:val="32"/>
        </w:rPr>
        <w:t>（二）按适用税率计算应纳税额</w:t>
      </w:r>
    </w:p>
    <w:p w:rsidR="0031076B" w:rsidRPr="00E83937" w:rsidRDefault="0031076B" w:rsidP="0031076B">
      <w:pPr>
        <w:spacing w:line="600" w:lineRule="atLeast"/>
        <w:ind w:firstLineChars="200" w:firstLine="640"/>
        <w:rPr>
          <w:rFonts w:ascii="仿宋" w:eastAsia="仿宋" w:hAnsi="仿宋"/>
          <w:sz w:val="32"/>
          <w:szCs w:val="32"/>
        </w:rPr>
      </w:pPr>
      <w:r w:rsidRPr="00E83937">
        <w:rPr>
          <w:rFonts w:ascii="仿宋" w:eastAsia="仿宋" w:hAnsi="仿宋" w:hint="eastAsia"/>
          <w:sz w:val="32"/>
          <w:szCs w:val="32"/>
        </w:rPr>
        <w:t>经审核，被审核单位</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年度</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月至</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年度</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月账面核算按适用税率增值税销项税额为</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元，当期可抵扣进项税额为</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元，上期留抵税额为</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元，当期进项税额转出额为</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元。增值税按适用税率核算应纳税额为</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w:t>
      </w:r>
    </w:p>
    <w:p w:rsidR="0031076B" w:rsidRPr="00E83937" w:rsidRDefault="0031076B" w:rsidP="0031076B">
      <w:pPr>
        <w:spacing w:line="600" w:lineRule="exact"/>
        <w:ind w:firstLineChars="200" w:firstLine="643"/>
        <w:rPr>
          <w:rFonts w:ascii="仿宋" w:eastAsia="仿宋" w:hAnsi="仿宋"/>
          <w:b/>
          <w:sz w:val="32"/>
          <w:szCs w:val="32"/>
        </w:rPr>
      </w:pPr>
      <w:r w:rsidRPr="00E83937">
        <w:rPr>
          <w:rFonts w:ascii="仿宋" w:eastAsia="仿宋" w:hAnsi="仿宋" w:hint="eastAsia"/>
          <w:b/>
          <w:sz w:val="32"/>
          <w:szCs w:val="32"/>
        </w:rPr>
        <w:lastRenderedPageBreak/>
        <w:t>1. 按适用税率计算销项税额审核情况</w:t>
      </w:r>
    </w:p>
    <w:p w:rsidR="0031076B" w:rsidRPr="00E83937" w:rsidRDefault="0031076B" w:rsidP="0031076B">
      <w:pPr>
        <w:spacing w:line="600" w:lineRule="exact"/>
        <w:ind w:firstLineChars="200" w:firstLine="643"/>
        <w:rPr>
          <w:rFonts w:ascii="仿宋" w:eastAsia="仿宋" w:hAnsi="仿宋"/>
          <w:b/>
          <w:sz w:val="32"/>
          <w:szCs w:val="32"/>
        </w:rPr>
      </w:pPr>
      <w:r w:rsidRPr="00E83937">
        <w:rPr>
          <w:rFonts w:ascii="仿宋" w:eastAsia="仿宋" w:hAnsi="仿宋" w:hint="eastAsia"/>
          <w:b/>
          <w:sz w:val="32"/>
          <w:szCs w:val="32"/>
        </w:rPr>
        <w:t>（1）未开具发票销售额及销项税额的审核</w:t>
      </w:r>
    </w:p>
    <w:p w:rsidR="0031076B" w:rsidRPr="00E83937" w:rsidRDefault="0031076B" w:rsidP="0031076B">
      <w:pPr>
        <w:spacing w:line="600" w:lineRule="exact"/>
        <w:ind w:firstLineChars="200" w:firstLine="640"/>
        <w:rPr>
          <w:rFonts w:ascii="仿宋" w:eastAsia="仿宋" w:hAnsi="仿宋"/>
          <w:sz w:val="32"/>
          <w:szCs w:val="32"/>
        </w:rPr>
      </w:pPr>
      <w:r w:rsidRPr="00E83937">
        <w:rPr>
          <w:rFonts w:ascii="仿宋" w:eastAsia="仿宋" w:hAnsi="仿宋" w:hint="eastAsia"/>
          <w:sz w:val="32"/>
          <w:szCs w:val="32"/>
        </w:rPr>
        <w:t>被审核单位</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年度发生未开具发票的销售行为，账面未做销售处理，根据《中华人民共和国增值税暂行条例》及其实施细则的规定，审核确认未开具发票的销售额</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元，审核确认销项税额</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w:t>
      </w:r>
    </w:p>
    <w:p w:rsidR="0031076B" w:rsidRPr="00E83937" w:rsidRDefault="0031076B" w:rsidP="0031076B">
      <w:pPr>
        <w:spacing w:line="600" w:lineRule="exact"/>
        <w:ind w:firstLineChars="200" w:firstLine="643"/>
        <w:rPr>
          <w:rFonts w:ascii="仿宋" w:eastAsia="仿宋" w:hAnsi="仿宋"/>
          <w:b/>
          <w:sz w:val="32"/>
          <w:szCs w:val="32"/>
        </w:rPr>
      </w:pPr>
      <w:r w:rsidRPr="00E83937">
        <w:rPr>
          <w:rFonts w:ascii="仿宋" w:eastAsia="仿宋" w:hAnsi="仿宋" w:hint="eastAsia"/>
          <w:b/>
          <w:sz w:val="32"/>
          <w:szCs w:val="32"/>
        </w:rPr>
        <w:t>（2）视同销售收入及销项税额的审核</w:t>
      </w:r>
    </w:p>
    <w:p w:rsidR="0031076B" w:rsidRPr="00E83937" w:rsidRDefault="0031076B" w:rsidP="0031076B">
      <w:pPr>
        <w:spacing w:line="600" w:lineRule="exact"/>
        <w:ind w:firstLineChars="200" w:firstLine="640"/>
        <w:rPr>
          <w:rFonts w:ascii="仿宋" w:eastAsia="仿宋" w:hAnsi="仿宋"/>
          <w:sz w:val="32"/>
          <w:szCs w:val="32"/>
        </w:rPr>
      </w:pPr>
      <w:r w:rsidRPr="00E83937">
        <w:rPr>
          <w:rFonts w:ascii="仿宋" w:eastAsia="仿宋" w:hAnsi="仿宋" w:hint="eastAsia"/>
          <w:sz w:val="32"/>
          <w:szCs w:val="32"/>
        </w:rPr>
        <w:t>被审核单位</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年度发生视同销售行为，账面未做销售处理，根据《中华人民共和国增值税暂行条例》及其实施细则的规定，审核确认视同销售额</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元，审核确认销项税额</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w:t>
      </w:r>
    </w:p>
    <w:p w:rsidR="0031076B" w:rsidRPr="00E83937" w:rsidRDefault="0031076B" w:rsidP="0031076B">
      <w:pPr>
        <w:spacing w:line="600" w:lineRule="exact"/>
        <w:ind w:firstLineChars="200" w:firstLine="640"/>
        <w:rPr>
          <w:rFonts w:ascii="仿宋" w:eastAsia="仿宋" w:hAnsi="仿宋"/>
          <w:sz w:val="32"/>
          <w:szCs w:val="32"/>
        </w:rPr>
      </w:pPr>
      <w:r w:rsidRPr="00E83937">
        <w:rPr>
          <w:rFonts w:ascii="仿宋" w:eastAsia="仿宋" w:hAnsi="仿宋" w:hint="eastAsia"/>
          <w:sz w:val="32"/>
          <w:szCs w:val="32"/>
        </w:rPr>
        <w:t>具体数据如下：</w:t>
      </w:r>
    </w:p>
    <w:p w:rsidR="0031076B" w:rsidRPr="00E83937" w:rsidRDefault="0031076B" w:rsidP="0031076B">
      <w:pPr>
        <w:spacing w:line="600" w:lineRule="exact"/>
        <w:ind w:firstLineChars="200" w:firstLine="640"/>
        <w:rPr>
          <w:rFonts w:ascii="仿宋" w:eastAsia="仿宋" w:hAnsi="仿宋"/>
          <w:sz w:val="32"/>
          <w:szCs w:val="32"/>
        </w:rPr>
      </w:pPr>
      <w:r w:rsidRPr="00E83937">
        <w:rPr>
          <w:rFonts w:ascii="仿宋" w:eastAsia="仿宋" w:hAnsi="仿宋" w:hint="eastAsia"/>
          <w:sz w:val="32"/>
          <w:szCs w:val="32"/>
        </w:rPr>
        <w:t>①将货物交付其他单位或者个人代销视同销售收入</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w:t>
      </w:r>
    </w:p>
    <w:p w:rsidR="0031076B" w:rsidRPr="00E83937" w:rsidRDefault="0031076B" w:rsidP="0031076B">
      <w:pPr>
        <w:spacing w:line="600" w:lineRule="exact"/>
        <w:ind w:firstLineChars="200" w:firstLine="640"/>
        <w:rPr>
          <w:rFonts w:ascii="仿宋" w:eastAsia="仿宋" w:hAnsi="仿宋"/>
          <w:sz w:val="32"/>
          <w:szCs w:val="32"/>
        </w:rPr>
      </w:pPr>
      <w:r w:rsidRPr="00E83937">
        <w:rPr>
          <w:rFonts w:ascii="仿宋" w:eastAsia="仿宋" w:hAnsi="仿宋" w:hint="eastAsia"/>
          <w:sz w:val="32"/>
          <w:szCs w:val="32"/>
        </w:rPr>
        <w:t>②销售代销货物视同销售收入</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w:t>
      </w:r>
    </w:p>
    <w:p w:rsidR="0031076B" w:rsidRPr="00E83937" w:rsidRDefault="0031076B" w:rsidP="0031076B">
      <w:pPr>
        <w:spacing w:line="600" w:lineRule="exact"/>
        <w:ind w:firstLineChars="200" w:firstLine="640"/>
        <w:rPr>
          <w:rFonts w:ascii="仿宋" w:eastAsia="仿宋" w:hAnsi="仿宋"/>
          <w:sz w:val="32"/>
          <w:szCs w:val="32"/>
        </w:rPr>
      </w:pPr>
      <w:r w:rsidRPr="00E83937">
        <w:rPr>
          <w:rFonts w:ascii="仿宋" w:eastAsia="仿宋" w:hAnsi="仿宋" w:hint="eastAsia"/>
          <w:sz w:val="32"/>
          <w:szCs w:val="32"/>
        </w:rPr>
        <w:t>③设有两个以上机构并实行统一核算的纳税人，将货物从一个机构移送其他机构用于销售，视同销售收入</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w:t>
      </w:r>
    </w:p>
    <w:p w:rsidR="0031076B" w:rsidRPr="00E83937" w:rsidRDefault="0031076B" w:rsidP="0031076B">
      <w:pPr>
        <w:spacing w:line="600" w:lineRule="exact"/>
        <w:ind w:firstLineChars="200" w:firstLine="640"/>
        <w:rPr>
          <w:rFonts w:ascii="仿宋" w:eastAsia="仿宋" w:hAnsi="仿宋"/>
          <w:sz w:val="32"/>
          <w:szCs w:val="32"/>
        </w:rPr>
      </w:pPr>
      <w:r w:rsidRPr="00E83937">
        <w:rPr>
          <w:rFonts w:ascii="仿宋" w:eastAsia="仿宋" w:hAnsi="仿宋" w:hint="eastAsia"/>
          <w:sz w:val="32"/>
          <w:szCs w:val="32"/>
        </w:rPr>
        <w:t>④将自产、委托加工的货物用于集体福利或者个人消费，视同销售收入</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w:t>
      </w:r>
    </w:p>
    <w:p w:rsidR="0031076B" w:rsidRPr="00E83937" w:rsidRDefault="0031076B" w:rsidP="0031076B">
      <w:pPr>
        <w:spacing w:line="600" w:lineRule="exact"/>
        <w:ind w:firstLineChars="200" w:firstLine="640"/>
        <w:rPr>
          <w:rFonts w:ascii="仿宋" w:eastAsia="仿宋" w:hAnsi="仿宋"/>
          <w:sz w:val="32"/>
          <w:szCs w:val="32"/>
        </w:rPr>
      </w:pPr>
      <w:r w:rsidRPr="00E83937">
        <w:rPr>
          <w:rFonts w:ascii="仿宋" w:eastAsia="仿宋" w:hAnsi="仿宋" w:hint="eastAsia"/>
          <w:sz w:val="32"/>
          <w:szCs w:val="32"/>
        </w:rPr>
        <w:t>⑤将自产、委托加工或者购进的货物作为投资，提供给其他单位或者个体工商户，视同销售收入</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w:t>
      </w:r>
    </w:p>
    <w:p w:rsidR="0031076B" w:rsidRPr="00E83937" w:rsidRDefault="0031076B" w:rsidP="0031076B">
      <w:pPr>
        <w:spacing w:line="600" w:lineRule="exact"/>
        <w:ind w:firstLineChars="200" w:firstLine="640"/>
        <w:rPr>
          <w:rFonts w:ascii="仿宋" w:eastAsia="仿宋" w:hAnsi="仿宋"/>
          <w:sz w:val="32"/>
          <w:szCs w:val="32"/>
        </w:rPr>
      </w:pPr>
      <w:r w:rsidRPr="00E83937">
        <w:rPr>
          <w:rFonts w:ascii="仿宋" w:eastAsia="仿宋" w:hAnsi="仿宋" w:hint="eastAsia"/>
          <w:sz w:val="32"/>
          <w:szCs w:val="32"/>
        </w:rPr>
        <w:t>⑥将自产、委托加工或者购进的货物分配给股东或者投资者，视同销售收入</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w:t>
      </w:r>
    </w:p>
    <w:p w:rsidR="0031076B" w:rsidRPr="00E83937" w:rsidRDefault="0031076B" w:rsidP="0031076B">
      <w:pPr>
        <w:spacing w:line="600" w:lineRule="exact"/>
        <w:ind w:firstLineChars="200" w:firstLine="640"/>
        <w:rPr>
          <w:rFonts w:ascii="仿宋" w:eastAsia="仿宋" w:hAnsi="仿宋"/>
          <w:sz w:val="32"/>
          <w:szCs w:val="32"/>
        </w:rPr>
      </w:pPr>
      <w:r w:rsidRPr="00E83937">
        <w:rPr>
          <w:rFonts w:ascii="仿宋" w:eastAsia="仿宋" w:hAnsi="仿宋" w:hint="eastAsia"/>
          <w:sz w:val="32"/>
          <w:szCs w:val="32"/>
        </w:rPr>
        <w:lastRenderedPageBreak/>
        <w:t>⑦将自产、委托加工或者购进的货物无偿赠送其他单位或者个人，视同销售收入</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w:t>
      </w:r>
    </w:p>
    <w:p w:rsidR="0031076B" w:rsidRPr="00E83937" w:rsidRDefault="0031076B" w:rsidP="0031076B">
      <w:pPr>
        <w:spacing w:line="600" w:lineRule="exact"/>
        <w:ind w:firstLineChars="200" w:firstLine="643"/>
        <w:rPr>
          <w:rFonts w:ascii="仿宋" w:eastAsia="仿宋" w:hAnsi="仿宋"/>
          <w:b/>
          <w:sz w:val="32"/>
          <w:szCs w:val="32"/>
        </w:rPr>
      </w:pPr>
      <w:r w:rsidRPr="00E83937">
        <w:rPr>
          <w:rFonts w:ascii="仿宋" w:eastAsia="仿宋" w:hAnsi="仿宋" w:hint="eastAsia"/>
          <w:b/>
          <w:sz w:val="32"/>
          <w:szCs w:val="32"/>
        </w:rPr>
        <w:t>（3）适用税率的审核</w:t>
      </w:r>
    </w:p>
    <w:p w:rsidR="0031076B" w:rsidRPr="00E83937" w:rsidRDefault="0031076B" w:rsidP="0031076B">
      <w:pPr>
        <w:spacing w:line="600" w:lineRule="exact"/>
        <w:ind w:firstLineChars="200" w:firstLine="640"/>
        <w:rPr>
          <w:rFonts w:ascii="仿宋" w:eastAsia="仿宋" w:hAnsi="仿宋"/>
          <w:sz w:val="32"/>
          <w:szCs w:val="32"/>
        </w:rPr>
      </w:pPr>
      <w:r w:rsidRPr="00E83937">
        <w:rPr>
          <w:rFonts w:ascii="仿宋" w:eastAsia="仿宋" w:hAnsi="仿宋" w:hint="eastAsia"/>
          <w:sz w:val="32"/>
          <w:szCs w:val="32"/>
        </w:rPr>
        <w:t>被审核单位</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年度发生相关销售行为，账面适用税率为</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%，根据《中华人民共和国增值税暂行条例》及其实施细则的规定，审核确认此项销售业务应适用</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%，本期审核未予纳税调整，留待下期重新开具增值税发票。</w:t>
      </w:r>
    </w:p>
    <w:p w:rsidR="0031076B" w:rsidRPr="00E83937" w:rsidRDefault="0031076B" w:rsidP="0031076B">
      <w:pPr>
        <w:spacing w:line="600" w:lineRule="exact"/>
        <w:ind w:firstLineChars="200" w:firstLine="643"/>
        <w:rPr>
          <w:rFonts w:ascii="仿宋" w:eastAsia="仿宋" w:hAnsi="仿宋"/>
          <w:b/>
          <w:sz w:val="32"/>
          <w:szCs w:val="32"/>
        </w:rPr>
      </w:pPr>
      <w:r w:rsidRPr="00E83937">
        <w:rPr>
          <w:rFonts w:ascii="仿宋" w:eastAsia="仿宋" w:hAnsi="仿宋" w:hint="eastAsia"/>
          <w:b/>
          <w:sz w:val="32"/>
          <w:szCs w:val="32"/>
        </w:rPr>
        <w:t>2.抵扣进项税额审核情况</w:t>
      </w:r>
    </w:p>
    <w:p w:rsidR="0031076B" w:rsidRPr="00E83937" w:rsidRDefault="0031076B" w:rsidP="0031076B">
      <w:pPr>
        <w:spacing w:line="600" w:lineRule="exact"/>
        <w:ind w:firstLineChars="200" w:firstLine="643"/>
        <w:rPr>
          <w:rFonts w:ascii="仿宋" w:eastAsia="仿宋" w:hAnsi="仿宋"/>
          <w:b/>
          <w:sz w:val="32"/>
          <w:szCs w:val="32"/>
        </w:rPr>
      </w:pPr>
      <w:r w:rsidRPr="00E83937">
        <w:rPr>
          <w:rFonts w:ascii="仿宋" w:eastAsia="仿宋" w:hAnsi="仿宋" w:hint="eastAsia"/>
          <w:b/>
          <w:sz w:val="32"/>
          <w:szCs w:val="32"/>
        </w:rPr>
        <w:t>（1）取得失控增值税专用发票不得抵扣进项税额的审核</w:t>
      </w:r>
    </w:p>
    <w:p w:rsidR="0031076B" w:rsidRPr="00E83937" w:rsidRDefault="0031076B" w:rsidP="0031076B">
      <w:pPr>
        <w:spacing w:line="600" w:lineRule="exact"/>
        <w:ind w:firstLineChars="200" w:firstLine="640"/>
        <w:rPr>
          <w:rFonts w:ascii="仿宋" w:eastAsia="仿宋" w:hAnsi="仿宋"/>
          <w:sz w:val="32"/>
          <w:szCs w:val="32"/>
        </w:rPr>
      </w:pPr>
      <w:r w:rsidRPr="00E83937">
        <w:rPr>
          <w:rFonts w:ascii="仿宋" w:eastAsia="仿宋" w:hAnsi="仿宋" w:hint="eastAsia"/>
          <w:sz w:val="32"/>
          <w:szCs w:val="32"/>
        </w:rPr>
        <w:t>被审核单位××年度取得的失控发票，账面已做进项税额抵扣处理，根据《中华人民共和国增值税暂行条例》及其实施细则的规定，取得失控发票对应的进项税额为××元，本期审核未予纳税调整，留待下期重新开具增值税发票。</w:t>
      </w:r>
    </w:p>
    <w:p w:rsidR="0031076B" w:rsidRPr="00E83937" w:rsidRDefault="0031076B" w:rsidP="0031076B">
      <w:pPr>
        <w:spacing w:line="600" w:lineRule="exact"/>
        <w:ind w:firstLineChars="200" w:firstLine="643"/>
        <w:rPr>
          <w:rFonts w:ascii="仿宋" w:eastAsia="仿宋" w:hAnsi="仿宋"/>
          <w:b/>
          <w:sz w:val="32"/>
          <w:szCs w:val="32"/>
        </w:rPr>
      </w:pPr>
      <w:r w:rsidRPr="00E83937">
        <w:rPr>
          <w:rFonts w:ascii="仿宋" w:eastAsia="仿宋" w:hAnsi="仿宋" w:hint="eastAsia"/>
          <w:b/>
          <w:sz w:val="32"/>
          <w:szCs w:val="32"/>
        </w:rPr>
        <w:t>（2）取得适用税率错误增值税专用发票不得抵扣进项税额的审核</w:t>
      </w:r>
    </w:p>
    <w:p w:rsidR="0031076B" w:rsidRPr="00E83937" w:rsidRDefault="0031076B" w:rsidP="0031076B">
      <w:pPr>
        <w:spacing w:line="600" w:lineRule="exact"/>
        <w:ind w:firstLineChars="200" w:firstLine="640"/>
        <w:rPr>
          <w:rFonts w:ascii="仿宋" w:eastAsia="仿宋" w:hAnsi="仿宋"/>
          <w:sz w:val="32"/>
          <w:szCs w:val="32"/>
        </w:rPr>
      </w:pPr>
      <w:r w:rsidRPr="00E83937">
        <w:rPr>
          <w:rFonts w:ascii="仿宋" w:eastAsia="仿宋" w:hAnsi="仿宋" w:hint="eastAsia"/>
          <w:sz w:val="32"/>
          <w:szCs w:val="32"/>
        </w:rPr>
        <w:t>被审核单位</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度取得适用税率错误的增值税专用发票，账面已做进项税额抵扣处理，根据《中华人民共和国增值税暂行条例》及其实施细则的规定，此类增值税专用发票不得抵扣进项税额。此类事项对应已认证抵扣的进项税额</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。本期审核未予纳税调整，留待下期重新取得增值税发票。</w:t>
      </w:r>
    </w:p>
    <w:p w:rsidR="0031076B" w:rsidRPr="00E83937" w:rsidRDefault="0031076B" w:rsidP="0031076B">
      <w:pPr>
        <w:spacing w:line="600" w:lineRule="exact"/>
        <w:ind w:firstLineChars="200" w:firstLine="643"/>
        <w:rPr>
          <w:rFonts w:ascii="仿宋" w:eastAsia="仿宋" w:hAnsi="仿宋"/>
          <w:b/>
          <w:sz w:val="32"/>
          <w:szCs w:val="32"/>
        </w:rPr>
      </w:pPr>
      <w:r w:rsidRPr="00E83937">
        <w:rPr>
          <w:rFonts w:ascii="仿宋" w:eastAsia="仿宋" w:hAnsi="仿宋" w:hint="eastAsia"/>
          <w:b/>
          <w:sz w:val="32"/>
          <w:szCs w:val="32"/>
        </w:rPr>
        <w:t>（3）取得与实际业务不相符增值税专用发票不得抵扣</w:t>
      </w:r>
      <w:r w:rsidRPr="00E83937">
        <w:rPr>
          <w:rFonts w:ascii="仿宋" w:eastAsia="仿宋" w:hAnsi="仿宋" w:hint="eastAsia"/>
          <w:b/>
          <w:sz w:val="32"/>
          <w:szCs w:val="32"/>
        </w:rPr>
        <w:lastRenderedPageBreak/>
        <w:t>进项税额的审核</w:t>
      </w:r>
    </w:p>
    <w:p w:rsidR="0031076B" w:rsidRPr="00E83937" w:rsidRDefault="0031076B" w:rsidP="0031076B">
      <w:pPr>
        <w:spacing w:line="600" w:lineRule="exact"/>
        <w:ind w:firstLineChars="200" w:firstLine="640"/>
        <w:rPr>
          <w:rFonts w:ascii="仿宋" w:eastAsia="仿宋" w:hAnsi="仿宋"/>
          <w:sz w:val="32"/>
          <w:szCs w:val="32"/>
        </w:rPr>
      </w:pPr>
      <w:r w:rsidRPr="00E83937">
        <w:rPr>
          <w:rFonts w:ascii="仿宋" w:eastAsia="仿宋" w:hAnsi="仿宋" w:hint="eastAsia"/>
          <w:sz w:val="32"/>
          <w:szCs w:val="32"/>
        </w:rPr>
        <w:t>被审核单位</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度取得与实际业务不相符的增值税专用发票，账面已做进项税额抵扣处理，根据《中华人民共和国增值税暂行条例》及其实施细则的规定，此类增值税专用发票不得抵扣进项税额。此类事项对应已认证抵扣的进项税额</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元。本期审核未予纳税调整，留待下期重新取得增值税发票。</w:t>
      </w:r>
    </w:p>
    <w:p w:rsidR="0031076B" w:rsidRPr="00E83937" w:rsidRDefault="0031076B" w:rsidP="0031076B">
      <w:pPr>
        <w:spacing w:line="600" w:lineRule="exact"/>
        <w:ind w:firstLineChars="200" w:firstLine="643"/>
        <w:rPr>
          <w:rFonts w:ascii="仿宋" w:eastAsia="仿宋" w:hAnsi="仿宋"/>
          <w:b/>
          <w:sz w:val="32"/>
          <w:szCs w:val="32"/>
        </w:rPr>
      </w:pPr>
      <w:r w:rsidRPr="00E83937">
        <w:rPr>
          <w:rFonts w:ascii="仿宋" w:eastAsia="仿宋" w:hAnsi="仿宋" w:hint="eastAsia"/>
          <w:b/>
          <w:sz w:val="32"/>
          <w:szCs w:val="32"/>
        </w:rPr>
        <w:t>（4）取得三流不一致增值税专用发票不得抵扣进项税额的审核</w:t>
      </w:r>
    </w:p>
    <w:p w:rsidR="0031076B" w:rsidRPr="00E83937" w:rsidRDefault="0031076B" w:rsidP="0031076B">
      <w:pPr>
        <w:spacing w:line="600" w:lineRule="exact"/>
        <w:ind w:firstLineChars="200" w:firstLine="640"/>
        <w:rPr>
          <w:rFonts w:ascii="仿宋" w:eastAsia="仿宋" w:hAnsi="仿宋"/>
          <w:sz w:val="32"/>
          <w:szCs w:val="32"/>
        </w:rPr>
      </w:pPr>
      <w:r w:rsidRPr="00E83937">
        <w:rPr>
          <w:rFonts w:ascii="仿宋" w:eastAsia="仿宋" w:hAnsi="仿宋" w:hint="eastAsia"/>
          <w:sz w:val="32"/>
          <w:szCs w:val="32"/>
        </w:rPr>
        <w:t>被审核单位</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度取得与实际业务不相符的增值税专用发票，账面已做进项税额抵扣处理，根据《中华人民共和国增值税暂行条例》及其实施细则的规定，此类增值税专用发票不得抵扣进项税额。此类事项对应已认证抵扣的进项税额××元。本期审核未予纳税调整，留待下期重新取得增值税发票。</w:t>
      </w:r>
    </w:p>
    <w:p w:rsidR="0031076B" w:rsidRPr="00E83937" w:rsidRDefault="0031076B" w:rsidP="0031076B">
      <w:pPr>
        <w:spacing w:line="600" w:lineRule="exact"/>
        <w:ind w:firstLineChars="200" w:firstLine="643"/>
        <w:rPr>
          <w:rFonts w:ascii="仿宋" w:eastAsia="仿宋" w:hAnsi="仿宋"/>
          <w:b/>
          <w:sz w:val="32"/>
          <w:szCs w:val="32"/>
        </w:rPr>
      </w:pPr>
      <w:r w:rsidRPr="00E83937">
        <w:rPr>
          <w:rFonts w:ascii="仿宋" w:eastAsia="仿宋" w:hAnsi="仿宋" w:hint="eastAsia"/>
          <w:b/>
          <w:sz w:val="32"/>
          <w:szCs w:val="32"/>
        </w:rPr>
        <w:t>（5）不得抵扣进项税额其他事项审核</w:t>
      </w:r>
    </w:p>
    <w:p w:rsidR="0031076B" w:rsidRPr="00E83937" w:rsidRDefault="0031076B" w:rsidP="0031076B">
      <w:pPr>
        <w:spacing w:line="600" w:lineRule="exact"/>
        <w:ind w:firstLineChars="200" w:firstLine="643"/>
        <w:rPr>
          <w:rFonts w:ascii="仿宋" w:eastAsia="仿宋" w:hAnsi="仿宋"/>
          <w:b/>
          <w:sz w:val="32"/>
          <w:szCs w:val="32"/>
        </w:rPr>
      </w:pPr>
      <w:r w:rsidRPr="00E83937">
        <w:rPr>
          <w:rFonts w:ascii="仿宋" w:eastAsia="仿宋" w:hAnsi="仿宋" w:hint="eastAsia"/>
          <w:b/>
          <w:sz w:val="32"/>
          <w:szCs w:val="32"/>
        </w:rPr>
        <w:t>2.进项税额转出审核情况</w:t>
      </w:r>
    </w:p>
    <w:p w:rsidR="0031076B" w:rsidRPr="00E83937" w:rsidRDefault="0031076B" w:rsidP="0031076B">
      <w:pPr>
        <w:spacing w:line="600" w:lineRule="exact"/>
        <w:ind w:firstLineChars="200" w:firstLine="643"/>
        <w:rPr>
          <w:rFonts w:ascii="仿宋" w:eastAsia="仿宋" w:hAnsi="仿宋"/>
          <w:b/>
          <w:sz w:val="32"/>
          <w:szCs w:val="32"/>
        </w:rPr>
      </w:pPr>
      <w:r w:rsidRPr="00E83937">
        <w:rPr>
          <w:rFonts w:ascii="仿宋" w:eastAsia="仿宋" w:hAnsi="仿宋" w:hint="eastAsia"/>
          <w:b/>
          <w:sz w:val="32"/>
          <w:szCs w:val="32"/>
        </w:rPr>
        <w:t>（1）购进货物或服务用于免税项目，未作进项税额转出的审核</w:t>
      </w:r>
    </w:p>
    <w:p w:rsidR="0031076B" w:rsidRPr="00E83937" w:rsidRDefault="0031076B" w:rsidP="0031076B">
      <w:pPr>
        <w:spacing w:line="600" w:lineRule="exact"/>
        <w:ind w:firstLineChars="200" w:firstLine="640"/>
        <w:rPr>
          <w:rFonts w:ascii="仿宋" w:eastAsia="仿宋" w:hAnsi="仿宋"/>
          <w:sz w:val="32"/>
          <w:szCs w:val="32"/>
        </w:rPr>
      </w:pPr>
      <w:r w:rsidRPr="00E83937">
        <w:rPr>
          <w:rFonts w:ascii="仿宋" w:eastAsia="仿宋" w:hAnsi="仿宋" w:hint="eastAsia"/>
          <w:sz w:val="32"/>
          <w:szCs w:val="32"/>
        </w:rPr>
        <w:t>被审核单位</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年度取得用于免税或简易计税方法项目的增值税专用发票，账面已做进项税额抵扣处理，根据《中华人民共和国增值税暂行条例》及其实施细则的规定，此类增值税专用发票应作进项税额转出。审核确认调减当期</w:t>
      </w:r>
      <w:r w:rsidRPr="00E83937">
        <w:rPr>
          <w:rFonts w:ascii="仿宋" w:eastAsia="仿宋" w:hAnsi="仿宋" w:hint="eastAsia"/>
          <w:sz w:val="32"/>
          <w:szCs w:val="32"/>
        </w:rPr>
        <w:lastRenderedPageBreak/>
        <w:t>可抵扣进项税额</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w:t>
      </w:r>
    </w:p>
    <w:p w:rsidR="0031076B" w:rsidRPr="00E83937" w:rsidRDefault="0031076B" w:rsidP="0031076B">
      <w:pPr>
        <w:spacing w:line="600" w:lineRule="exact"/>
        <w:ind w:firstLineChars="200" w:firstLine="643"/>
        <w:rPr>
          <w:rFonts w:ascii="仿宋" w:eastAsia="仿宋" w:hAnsi="仿宋"/>
          <w:b/>
          <w:sz w:val="32"/>
          <w:szCs w:val="32"/>
        </w:rPr>
      </w:pPr>
      <w:r w:rsidRPr="00E83937">
        <w:rPr>
          <w:rFonts w:ascii="仿宋" w:eastAsia="仿宋" w:hAnsi="仿宋" w:hint="eastAsia"/>
          <w:b/>
          <w:sz w:val="32"/>
          <w:szCs w:val="32"/>
        </w:rPr>
        <w:t>（2）购进货物或服务用于集体福利或者个人消费，未作进项税额转出的审核</w:t>
      </w:r>
    </w:p>
    <w:p w:rsidR="0031076B" w:rsidRPr="00E83937" w:rsidRDefault="0031076B" w:rsidP="0031076B">
      <w:pPr>
        <w:spacing w:line="600" w:lineRule="exact"/>
        <w:ind w:firstLineChars="200" w:firstLine="640"/>
        <w:rPr>
          <w:rFonts w:ascii="仿宋" w:eastAsia="仿宋" w:hAnsi="仿宋"/>
          <w:sz w:val="32"/>
          <w:szCs w:val="32"/>
        </w:rPr>
      </w:pPr>
      <w:r w:rsidRPr="00E83937">
        <w:rPr>
          <w:rFonts w:ascii="仿宋" w:eastAsia="仿宋" w:hAnsi="仿宋" w:hint="eastAsia"/>
          <w:sz w:val="32"/>
          <w:szCs w:val="32"/>
        </w:rPr>
        <w:t>被审核单位</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度取得用于集体福利或者个人福利的增值税专用发票，账面已做进项税额抵扣处理，根据《中华人民共和国增值税暂行条例》及其实施细则的规定，此类增值税专用发票应作进项税额转出。审核确认调减当期可抵扣进项税额</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w:t>
      </w:r>
    </w:p>
    <w:p w:rsidR="0031076B" w:rsidRPr="00E83937" w:rsidRDefault="0031076B" w:rsidP="0031076B">
      <w:pPr>
        <w:spacing w:line="600" w:lineRule="exact"/>
        <w:ind w:firstLineChars="200" w:firstLine="643"/>
        <w:rPr>
          <w:rFonts w:ascii="仿宋" w:eastAsia="仿宋" w:hAnsi="仿宋"/>
          <w:b/>
          <w:sz w:val="32"/>
          <w:szCs w:val="32"/>
        </w:rPr>
      </w:pPr>
      <w:r w:rsidRPr="00E83937">
        <w:rPr>
          <w:rFonts w:ascii="仿宋" w:eastAsia="仿宋" w:hAnsi="仿宋" w:hint="eastAsia"/>
          <w:b/>
          <w:sz w:val="32"/>
          <w:szCs w:val="32"/>
        </w:rPr>
        <w:t>（3）购进货物或服务发生非正常损失，未作进项税额转出的审核</w:t>
      </w:r>
    </w:p>
    <w:p w:rsidR="0031076B" w:rsidRPr="00E83937" w:rsidRDefault="0031076B" w:rsidP="0031076B">
      <w:pPr>
        <w:spacing w:line="600" w:lineRule="exact"/>
        <w:ind w:firstLineChars="200" w:firstLine="640"/>
        <w:rPr>
          <w:rFonts w:ascii="仿宋" w:eastAsia="仿宋" w:hAnsi="仿宋"/>
          <w:sz w:val="32"/>
          <w:szCs w:val="32"/>
        </w:rPr>
      </w:pPr>
      <w:r w:rsidRPr="00E83937">
        <w:rPr>
          <w:rFonts w:ascii="仿宋" w:eastAsia="仿宋" w:hAnsi="仿宋" w:hint="eastAsia"/>
          <w:sz w:val="32"/>
          <w:szCs w:val="32"/>
        </w:rPr>
        <w:t>被审核单位××年度购进货物或服务发生非正常损失，账面已做进项税额抵扣处理，根据《中华人民共和国增值税暂行条例》及其实施细则的规定，此类增值税专用发票应作进项税额转出。审核确认调减当期可抵扣进项税额</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w:t>
      </w:r>
    </w:p>
    <w:p w:rsidR="0031076B" w:rsidRPr="00E83937" w:rsidRDefault="0031076B" w:rsidP="0031076B">
      <w:pPr>
        <w:spacing w:line="600" w:lineRule="exact"/>
        <w:ind w:firstLineChars="200" w:firstLine="643"/>
        <w:rPr>
          <w:rFonts w:ascii="仿宋" w:eastAsia="仿宋" w:hAnsi="仿宋"/>
          <w:b/>
          <w:sz w:val="32"/>
          <w:szCs w:val="32"/>
        </w:rPr>
      </w:pPr>
      <w:r w:rsidRPr="00E83937">
        <w:rPr>
          <w:rFonts w:ascii="仿宋" w:eastAsia="仿宋" w:hAnsi="仿宋" w:hint="eastAsia"/>
          <w:b/>
          <w:sz w:val="32"/>
          <w:szCs w:val="32"/>
        </w:rPr>
        <w:t>（4）其他事项的审核</w:t>
      </w:r>
    </w:p>
    <w:p w:rsidR="0031076B" w:rsidRPr="00E83937" w:rsidRDefault="0031076B" w:rsidP="0031076B">
      <w:pPr>
        <w:spacing w:line="600" w:lineRule="atLeast"/>
        <w:ind w:firstLineChars="200" w:firstLine="643"/>
        <w:rPr>
          <w:rFonts w:ascii="仿宋" w:eastAsia="仿宋" w:hAnsi="仿宋"/>
          <w:b/>
          <w:sz w:val="32"/>
          <w:szCs w:val="32"/>
        </w:rPr>
      </w:pPr>
      <w:r w:rsidRPr="00E83937">
        <w:rPr>
          <w:rFonts w:ascii="仿宋" w:eastAsia="仿宋" w:hAnsi="仿宋" w:hint="eastAsia"/>
          <w:b/>
          <w:sz w:val="32"/>
          <w:szCs w:val="32"/>
        </w:rPr>
        <w:t>（三）按简易计税方法计算应纳税额</w:t>
      </w:r>
    </w:p>
    <w:p w:rsidR="0031076B" w:rsidRPr="00E83937" w:rsidRDefault="0031076B" w:rsidP="0031076B">
      <w:pPr>
        <w:spacing w:line="600" w:lineRule="atLeast"/>
        <w:ind w:firstLineChars="200" w:firstLine="640"/>
        <w:rPr>
          <w:rFonts w:ascii="仿宋" w:eastAsia="仿宋" w:hAnsi="仿宋"/>
          <w:sz w:val="32"/>
          <w:szCs w:val="32"/>
        </w:rPr>
      </w:pPr>
      <w:r w:rsidRPr="00E83937">
        <w:rPr>
          <w:rFonts w:ascii="仿宋" w:eastAsia="仿宋" w:hAnsi="仿宋" w:hint="eastAsia"/>
          <w:sz w:val="32"/>
          <w:szCs w:val="32"/>
        </w:rPr>
        <w:t>经审核，被审核单位</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年度</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月至</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年度</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月账面核算按简易计税方法计算的应纳税额为</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元，简易计税方法应纳税额减征额为</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元，简易计税方法的应纳税额为</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w:t>
      </w:r>
    </w:p>
    <w:p w:rsidR="0031076B" w:rsidRPr="00E83937" w:rsidRDefault="0031076B" w:rsidP="0031076B">
      <w:pPr>
        <w:spacing w:line="600" w:lineRule="exact"/>
        <w:ind w:firstLineChars="200" w:firstLine="640"/>
        <w:rPr>
          <w:rFonts w:ascii="仿宋" w:eastAsia="仿宋" w:hAnsi="仿宋"/>
          <w:b/>
          <w:sz w:val="32"/>
          <w:szCs w:val="32"/>
          <w:u w:val="single"/>
        </w:rPr>
      </w:pPr>
      <w:r w:rsidRPr="00E83937">
        <w:rPr>
          <w:rFonts w:ascii="仿宋" w:eastAsia="仿宋" w:hAnsi="仿宋" w:hint="eastAsia"/>
          <w:sz w:val="32"/>
          <w:szCs w:val="32"/>
        </w:rPr>
        <w:t>本次审核调整事项为：</w:t>
      </w:r>
      <w:r w:rsidRPr="00E83937">
        <w:rPr>
          <w:rFonts w:ascii="仿宋" w:eastAsia="仿宋" w:hAnsi="仿宋" w:hint="eastAsia"/>
          <w:b/>
          <w:sz w:val="32"/>
          <w:szCs w:val="32"/>
          <w:u w:val="single"/>
        </w:rPr>
        <w:t xml:space="preserve">      </w:t>
      </w:r>
    </w:p>
    <w:p w:rsidR="0031076B" w:rsidRPr="00E83937" w:rsidRDefault="0031076B" w:rsidP="0031076B">
      <w:pPr>
        <w:spacing w:line="600" w:lineRule="exact"/>
        <w:ind w:firstLineChars="200" w:firstLine="643"/>
        <w:rPr>
          <w:rFonts w:ascii="仿宋" w:eastAsia="仿宋" w:hAnsi="仿宋"/>
          <w:b/>
          <w:sz w:val="32"/>
          <w:szCs w:val="32"/>
        </w:rPr>
      </w:pPr>
      <w:r w:rsidRPr="00E83937">
        <w:rPr>
          <w:rFonts w:ascii="仿宋" w:eastAsia="仿宋" w:hAnsi="仿宋" w:hint="eastAsia"/>
          <w:b/>
          <w:sz w:val="32"/>
          <w:szCs w:val="32"/>
        </w:rPr>
        <w:t>（四）预缴增值税审核情况</w:t>
      </w:r>
    </w:p>
    <w:p w:rsidR="0031076B" w:rsidRPr="00E83937" w:rsidRDefault="0031076B" w:rsidP="0031076B">
      <w:pPr>
        <w:spacing w:line="600" w:lineRule="atLeast"/>
        <w:ind w:firstLineChars="200" w:firstLine="640"/>
        <w:rPr>
          <w:rFonts w:ascii="仿宋" w:eastAsia="仿宋" w:hAnsi="仿宋"/>
          <w:sz w:val="32"/>
          <w:szCs w:val="32"/>
        </w:rPr>
      </w:pPr>
      <w:r w:rsidRPr="00E83937">
        <w:rPr>
          <w:rFonts w:ascii="仿宋" w:eastAsia="仿宋" w:hAnsi="仿宋" w:hint="eastAsia"/>
          <w:sz w:val="32"/>
          <w:szCs w:val="32"/>
        </w:rPr>
        <w:t>经审核，被审核单位</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年度</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月至</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年度</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lastRenderedPageBreak/>
        <w:t>月账面核算预缴增值税额为</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元，其中提供建筑服务项目部预交增值税</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元，出租不动产预交增值税</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元，转让不动产预交增值税</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w:t>
      </w:r>
    </w:p>
    <w:p w:rsidR="0031076B" w:rsidRPr="00E83937" w:rsidRDefault="0031076B" w:rsidP="0031076B">
      <w:pPr>
        <w:spacing w:line="600" w:lineRule="exact"/>
        <w:ind w:firstLineChars="200" w:firstLine="640"/>
        <w:rPr>
          <w:rFonts w:ascii="仿宋" w:eastAsia="仿宋" w:hAnsi="仿宋"/>
          <w:sz w:val="32"/>
          <w:szCs w:val="32"/>
        </w:rPr>
      </w:pPr>
      <w:r w:rsidRPr="00E83937">
        <w:rPr>
          <w:rFonts w:ascii="仿宋" w:eastAsia="仿宋" w:hAnsi="仿宋" w:hint="eastAsia"/>
          <w:sz w:val="32"/>
          <w:szCs w:val="32"/>
        </w:rPr>
        <w:t>本次审核调整事项为：</w:t>
      </w:r>
      <w:r w:rsidRPr="00E83937">
        <w:rPr>
          <w:rFonts w:ascii="仿宋" w:eastAsia="仿宋" w:hAnsi="仿宋" w:hint="eastAsia"/>
          <w:b/>
          <w:sz w:val="32"/>
          <w:szCs w:val="32"/>
          <w:u w:val="single"/>
        </w:rPr>
        <w:t xml:space="preserve">      </w:t>
      </w:r>
    </w:p>
    <w:p w:rsidR="0031076B" w:rsidRPr="00E83937" w:rsidRDefault="0031076B" w:rsidP="0031076B">
      <w:pPr>
        <w:spacing w:line="600" w:lineRule="exact"/>
        <w:ind w:firstLineChars="200" w:firstLine="643"/>
        <w:rPr>
          <w:rFonts w:ascii="仿宋" w:eastAsia="仿宋" w:hAnsi="仿宋"/>
          <w:b/>
          <w:sz w:val="32"/>
          <w:szCs w:val="32"/>
        </w:rPr>
      </w:pPr>
      <w:r w:rsidRPr="00E83937">
        <w:rPr>
          <w:rFonts w:ascii="仿宋" w:eastAsia="仿宋" w:hAnsi="仿宋" w:hint="eastAsia"/>
          <w:b/>
          <w:sz w:val="32"/>
          <w:szCs w:val="32"/>
        </w:rPr>
        <w:t>（五）增值税减免税审核情况</w:t>
      </w:r>
    </w:p>
    <w:p w:rsidR="0031076B" w:rsidRPr="00E83937" w:rsidRDefault="0031076B" w:rsidP="0031076B">
      <w:pPr>
        <w:spacing w:line="600" w:lineRule="atLeast"/>
        <w:ind w:firstLineChars="200" w:firstLine="640"/>
        <w:rPr>
          <w:rFonts w:ascii="仿宋" w:eastAsia="仿宋" w:hAnsi="仿宋"/>
          <w:sz w:val="32"/>
          <w:szCs w:val="32"/>
        </w:rPr>
      </w:pPr>
      <w:r w:rsidRPr="00E83937">
        <w:rPr>
          <w:rFonts w:ascii="仿宋" w:eastAsia="仿宋" w:hAnsi="仿宋" w:hint="eastAsia"/>
          <w:sz w:val="32"/>
          <w:szCs w:val="32"/>
        </w:rPr>
        <w:t>经审核，被审核单位</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年度</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月至</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年度</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月增值税减免税额</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元，其中购置税控专用设备减免税额</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元，提供免税的技术服务、技术转让减免增值税</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元，其他优惠事项减免增值税</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元。</w:t>
      </w:r>
    </w:p>
    <w:p w:rsidR="0031076B" w:rsidRPr="00E83937" w:rsidRDefault="0031076B" w:rsidP="0031076B">
      <w:pPr>
        <w:spacing w:line="600" w:lineRule="exact"/>
        <w:ind w:firstLineChars="200" w:firstLine="640"/>
        <w:rPr>
          <w:rFonts w:ascii="仿宋" w:eastAsia="仿宋" w:hAnsi="仿宋"/>
          <w:b/>
          <w:sz w:val="32"/>
          <w:szCs w:val="32"/>
          <w:u w:val="single"/>
        </w:rPr>
      </w:pPr>
      <w:r w:rsidRPr="00E83937">
        <w:rPr>
          <w:rFonts w:ascii="仿宋" w:eastAsia="仿宋" w:hAnsi="仿宋" w:hint="eastAsia"/>
          <w:sz w:val="32"/>
          <w:szCs w:val="32"/>
        </w:rPr>
        <w:t>减免税事项需要提供的备案资料为：</w:t>
      </w:r>
      <w:r w:rsidRPr="00E83937">
        <w:rPr>
          <w:rFonts w:ascii="仿宋" w:eastAsia="仿宋" w:hAnsi="仿宋" w:hint="eastAsia"/>
          <w:b/>
          <w:sz w:val="32"/>
          <w:szCs w:val="32"/>
          <w:u w:val="single"/>
        </w:rPr>
        <w:t xml:space="preserve">      </w:t>
      </w:r>
    </w:p>
    <w:p w:rsidR="0031076B" w:rsidRPr="00E83937" w:rsidRDefault="0031076B" w:rsidP="0031076B">
      <w:pPr>
        <w:spacing w:line="600" w:lineRule="exact"/>
        <w:ind w:firstLineChars="200" w:firstLine="643"/>
        <w:rPr>
          <w:rFonts w:ascii="仿宋" w:eastAsia="仿宋" w:hAnsi="仿宋"/>
          <w:b/>
          <w:sz w:val="32"/>
          <w:szCs w:val="32"/>
        </w:rPr>
      </w:pPr>
      <w:r w:rsidRPr="00E83937">
        <w:rPr>
          <w:rFonts w:ascii="仿宋" w:eastAsia="仿宋" w:hAnsi="仿宋" w:hint="eastAsia"/>
          <w:b/>
          <w:sz w:val="32"/>
          <w:szCs w:val="32"/>
        </w:rPr>
        <w:t>四、其他需要说明事项</w:t>
      </w:r>
    </w:p>
    <w:p w:rsidR="0031076B" w:rsidRPr="00E83937" w:rsidRDefault="0031076B" w:rsidP="0031076B">
      <w:pPr>
        <w:spacing w:line="600" w:lineRule="atLeast"/>
        <w:ind w:firstLineChars="200" w:firstLine="640"/>
        <w:rPr>
          <w:rFonts w:ascii="仿宋" w:eastAsia="仿宋" w:hAnsi="仿宋"/>
          <w:sz w:val="32"/>
          <w:szCs w:val="32"/>
        </w:rPr>
      </w:pPr>
      <w:r w:rsidRPr="00E83937">
        <w:rPr>
          <w:rFonts w:ascii="仿宋" w:eastAsia="仿宋" w:hAnsi="仿宋" w:hint="eastAsia"/>
          <w:sz w:val="32"/>
          <w:szCs w:val="32"/>
        </w:rPr>
        <w:t>经审核，</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年度除上述说明事项外，未发生应当披露的其他事项。</w:t>
      </w:r>
    </w:p>
    <w:p w:rsidR="0031076B" w:rsidRPr="00E83937" w:rsidRDefault="0031076B" w:rsidP="0031076B">
      <w:pPr>
        <w:spacing w:line="600" w:lineRule="atLeast"/>
        <w:ind w:firstLineChars="200" w:firstLine="640"/>
        <w:rPr>
          <w:rFonts w:ascii="仿宋" w:eastAsia="仿宋" w:hAnsi="仿宋"/>
          <w:sz w:val="32"/>
          <w:szCs w:val="32"/>
        </w:rPr>
      </w:pPr>
      <w:r w:rsidRPr="00E83937">
        <w:rPr>
          <w:rFonts w:ascii="仿宋" w:eastAsia="仿宋" w:hAnsi="仿宋" w:hint="eastAsia"/>
          <w:sz w:val="32"/>
          <w:szCs w:val="32"/>
        </w:rPr>
        <w:t>经审核，</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年度除上述说明事项外，发生应当披露的其他事项，具体事项如下：</w:t>
      </w:r>
    </w:p>
    <w:p w:rsidR="0031076B" w:rsidRPr="00E83937" w:rsidRDefault="0031076B" w:rsidP="0031076B">
      <w:pPr>
        <w:spacing w:line="600" w:lineRule="atLeast"/>
        <w:ind w:firstLineChars="200" w:firstLine="640"/>
        <w:rPr>
          <w:rFonts w:ascii="仿宋" w:eastAsia="仿宋" w:hAnsi="仿宋"/>
          <w:sz w:val="32"/>
          <w:szCs w:val="32"/>
        </w:rPr>
      </w:pPr>
      <w:r w:rsidRPr="00E83937">
        <w:rPr>
          <w:rFonts w:ascii="仿宋" w:eastAsia="仿宋" w:hAnsi="仿宋" w:hint="eastAsia"/>
          <w:sz w:val="32"/>
          <w:szCs w:val="32"/>
        </w:rPr>
        <w:t>（一）</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（二）</w:t>
      </w:r>
      <w:r w:rsidRPr="00E83937">
        <w:rPr>
          <w:rFonts w:ascii="仿宋" w:eastAsia="仿宋" w:hAnsi="仿宋" w:hint="eastAsia"/>
          <w:b/>
          <w:sz w:val="32"/>
          <w:szCs w:val="32"/>
          <w:u w:val="single"/>
        </w:rPr>
        <w:t xml:space="preserve">      </w:t>
      </w:r>
    </w:p>
    <w:p w:rsidR="0031076B" w:rsidRPr="00E83937" w:rsidRDefault="0031076B" w:rsidP="0031076B">
      <w:pPr>
        <w:spacing w:line="600" w:lineRule="atLeast"/>
        <w:ind w:firstLineChars="200" w:firstLine="640"/>
        <w:rPr>
          <w:rFonts w:ascii="仿宋" w:eastAsia="仿宋" w:hAnsi="仿宋"/>
          <w:sz w:val="32"/>
          <w:szCs w:val="32"/>
        </w:rPr>
      </w:pPr>
      <w:r w:rsidRPr="00E83937">
        <w:rPr>
          <w:rFonts w:ascii="仿宋" w:eastAsia="仿宋" w:hAnsi="仿宋" w:hint="eastAsia"/>
          <w:sz w:val="32"/>
          <w:szCs w:val="32"/>
        </w:rPr>
        <w:t>本报告格式适合建筑企业使用，正文的具体内容应根据实际情况进行删减。</w:t>
      </w:r>
    </w:p>
    <w:p w:rsidR="0031076B" w:rsidRPr="00E83937" w:rsidRDefault="0031076B" w:rsidP="0031076B">
      <w:pPr>
        <w:spacing w:line="600" w:lineRule="atLeast"/>
        <w:jc w:val="right"/>
        <w:rPr>
          <w:rFonts w:ascii="仿宋" w:eastAsia="仿宋" w:hAnsi="仿宋"/>
          <w:sz w:val="32"/>
          <w:szCs w:val="32"/>
        </w:rPr>
      </w:pPr>
      <w:r w:rsidRPr="00E83937">
        <w:rPr>
          <w:rFonts w:ascii="仿宋" w:eastAsia="仿宋" w:hAnsi="仿宋" w:hint="eastAsia"/>
          <w:sz w:val="32"/>
          <w:szCs w:val="32"/>
        </w:rPr>
        <w:t xml:space="preserve"> 税务师事务所（盖章）</w:t>
      </w:r>
    </w:p>
    <w:p w:rsidR="0031076B" w:rsidRPr="00E83937" w:rsidRDefault="0031076B" w:rsidP="0031076B">
      <w:pPr>
        <w:spacing w:line="600" w:lineRule="atLeast"/>
        <w:jc w:val="right"/>
        <w:rPr>
          <w:rFonts w:ascii="仿宋" w:eastAsia="仿宋" w:hAnsi="仿宋"/>
          <w:sz w:val="32"/>
          <w:szCs w:val="32"/>
        </w:rPr>
      </w:pP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月</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日</w:t>
      </w:r>
    </w:p>
    <w:p w:rsidR="00A975A2" w:rsidRDefault="00A975A2" w:rsidP="0031076B">
      <w:pPr>
        <w:spacing w:line="600" w:lineRule="atLeast"/>
        <w:jc w:val="left"/>
        <w:rPr>
          <w:rFonts w:ascii="仿宋" w:eastAsia="仿宋" w:hAnsi="仿宋"/>
          <w:sz w:val="32"/>
          <w:szCs w:val="32"/>
        </w:rPr>
      </w:pPr>
      <w:r>
        <w:rPr>
          <w:rFonts w:ascii="仿宋" w:eastAsia="仿宋" w:hAnsi="仿宋" w:hint="eastAsia"/>
          <w:sz w:val="32"/>
          <w:szCs w:val="32"/>
        </w:rPr>
        <w:t xml:space="preserve">                       </w:t>
      </w:r>
    </w:p>
    <w:p w:rsidR="000452AA" w:rsidRPr="00A975A2" w:rsidRDefault="000452AA" w:rsidP="00A975A2"/>
    <w:sectPr w:rsidR="000452AA" w:rsidRPr="00A975A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3D3" w:rsidRDefault="00DA13D3" w:rsidP="0031076B">
      <w:r>
        <w:separator/>
      </w:r>
    </w:p>
  </w:endnote>
  <w:endnote w:type="continuationSeparator" w:id="0">
    <w:p w:rsidR="00DA13D3" w:rsidRDefault="00DA13D3" w:rsidP="0031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615321"/>
      <w:docPartObj>
        <w:docPartGallery w:val="Page Numbers (Bottom of Page)"/>
        <w:docPartUnique/>
      </w:docPartObj>
    </w:sdtPr>
    <w:sdtEndPr>
      <w:rPr>
        <w:sz w:val="24"/>
      </w:rPr>
    </w:sdtEndPr>
    <w:sdtContent>
      <w:p w:rsidR="00A46A58" w:rsidRPr="00A46A58" w:rsidRDefault="00A46A58">
        <w:pPr>
          <w:pStyle w:val="a5"/>
          <w:jc w:val="center"/>
          <w:rPr>
            <w:sz w:val="24"/>
          </w:rPr>
        </w:pPr>
        <w:r w:rsidRPr="00A46A58">
          <w:rPr>
            <w:sz w:val="24"/>
          </w:rPr>
          <w:fldChar w:fldCharType="begin"/>
        </w:r>
        <w:r w:rsidRPr="00A46A58">
          <w:rPr>
            <w:sz w:val="24"/>
          </w:rPr>
          <w:instrText>PAGE   \* MERGEFORMAT</w:instrText>
        </w:r>
        <w:r w:rsidRPr="00A46A58">
          <w:rPr>
            <w:sz w:val="24"/>
          </w:rPr>
          <w:fldChar w:fldCharType="separate"/>
        </w:r>
        <w:r w:rsidR="00481CF0" w:rsidRPr="00481CF0">
          <w:rPr>
            <w:noProof/>
            <w:sz w:val="24"/>
            <w:lang w:val="zh-CN"/>
          </w:rPr>
          <w:t>30</w:t>
        </w:r>
        <w:r w:rsidRPr="00A46A58">
          <w:rPr>
            <w:sz w:val="24"/>
          </w:rPr>
          <w:fldChar w:fldCharType="end"/>
        </w:r>
      </w:p>
    </w:sdtContent>
  </w:sdt>
  <w:p w:rsidR="00A46A58" w:rsidRDefault="00A46A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3D3" w:rsidRDefault="00DA13D3" w:rsidP="0031076B">
      <w:r>
        <w:separator/>
      </w:r>
    </w:p>
  </w:footnote>
  <w:footnote w:type="continuationSeparator" w:id="0">
    <w:p w:rsidR="00DA13D3" w:rsidRDefault="00DA13D3" w:rsidP="00310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abstractNum w:abstractNumId="1" w15:restartNumberingAfterBreak="0">
    <w:nsid w:val="49202284"/>
    <w:multiLevelType w:val="singleLevel"/>
    <w:tmpl w:val="49202284"/>
    <w:lvl w:ilvl="0">
      <w:start w:val="1"/>
      <w:numFmt w:val="chineseCounting"/>
      <w:suff w:val="nothing"/>
      <w:lvlText w:val="（%1）"/>
      <w:lvlJc w:val="left"/>
      <w:rPr>
        <w:rFonts w:hint="eastAsia"/>
      </w:rPr>
    </w:lvl>
  </w:abstractNum>
  <w:abstractNum w:abstractNumId="2" w15:restartNumberingAfterBreak="0">
    <w:nsid w:val="59CEC74E"/>
    <w:multiLevelType w:val="singleLevel"/>
    <w:tmpl w:val="59CEC74E"/>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FC"/>
    <w:rsid w:val="000452AA"/>
    <w:rsid w:val="0031076B"/>
    <w:rsid w:val="00465CBA"/>
    <w:rsid w:val="00481CF0"/>
    <w:rsid w:val="00612255"/>
    <w:rsid w:val="0098122D"/>
    <w:rsid w:val="00A46A58"/>
    <w:rsid w:val="00A975A2"/>
    <w:rsid w:val="00AA6736"/>
    <w:rsid w:val="00C81939"/>
    <w:rsid w:val="00CE73B8"/>
    <w:rsid w:val="00DA13D3"/>
    <w:rsid w:val="00DA5B46"/>
    <w:rsid w:val="00F71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DF76F"/>
  <w15:docId w15:val="{FF287793-CC66-42DF-B19D-7490F266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1076B"/>
    <w:pPr>
      <w:keepNext/>
      <w:keepLines/>
      <w:numPr>
        <w:numId w:val="1"/>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0"/>
    <w:unhideWhenUsed/>
    <w:qFormat/>
    <w:rsid w:val="0031076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0"/>
    <w:uiPriority w:val="9"/>
    <w:unhideWhenUsed/>
    <w:qFormat/>
    <w:rsid w:val="0031076B"/>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7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076B"/>
    <w:rPr>
      <w:sz w:val="18"/>
      <w:szCs w:val="18"/>
    </w:rPr>
  </w:style>
  <w:style w:type="paragraph" w:styleId="a5">
    <w:name w:val="footer"/>
    <w:basedOn w:val="a"/>
    <w:link w:val="a6"/>
    <w:uiPriority w:val="99"/>
    <w:unhideWhenUsed/>
    <w:rsid w:val="0031076B"/>
    <w:pPr>
      <w:tabs>
        <w:tab w:val="center" w:pos="4153"/>
        <w:tab w:val="right" w:pos="8306"/>
      </w:tabs>
      <w:snapToGrid w:val="0"/>
      <w:jc w:val="left"/>
    </w:pPr>
    <w:rPr>
      <w:sz w:val="18"/>
      <w:szCs w:val="18"/>
    </w:rPr>
  </w:style>
  <w:style w:type="character" w:customStyle="1" w:styleId="a6">
    <w:name w:val="页脚 字符"/>
    <w:basedOn w:val="a0"/>
    <w:link w:val="a5"/>
    <w:uiPriority w:val="99"/>
    <w:rsid w:val="0031076B"/>
    <w:rPr>
      <w:sz w:val="18"/>
      <w:szCs w:val="18"/>
    </w:rPr>
  </w:style>
  <w:style w:type="character" w:customStyle="1" w:styleId="10">
    <w:name w:val="标题 1 字符"/>
    <w:basedOn w:val="a0"/>
    <w:link w:val="1"/>
    <w:uiPriority w:val="9"/>
    <w:qFormat/>
    <w:rsid w:val="0031076B"/>
    <w:rPr>
      <w:rFonts w:ascii="Calibri" w:eastAsia="宋体" w:hAnsi="Calibri" w:cs="宋体"/>
      <w:b/>
      <w:bCs/>
      <w:kern w:val="44"/>
      <w:sz w:val="44"/>
      <w:szCs w:val="44"/>
    </w:rPr>
  </w:style>
  <w:style w:type="character" w:customStyle="1" w:styleId="20">
    <w:name w:val="标题 2 字符"/>
    <w:basedOn w:val="a0"/>
    <w:link w:val="2"/>
    <w:qFormat/>
    <w:rsid w:val="0031076B"/>
    <w:rPr>
      <w:rFonts w:asciiTheme="majorHAnsi" w:eastAsiaTheme="majorEastAsia" w:hAnsiTheme="majorHAnsi" w:cstheme="majorBidi"/>
      <w:b/>
      <w:bCs/>
      <w:sz w:val="32"/>
      <w:szCs w:val="32"/>
    </w:rPr>
  </w:style>
  <w:style w:type="character" w:customStyle="1" w:styleId="30">
    <w:name w:val="标题 3 字符"/>
    <w:aliases w:val="一级标题 字符,标题 3 Char Char 字符,Level 1 - 1 字符,Lev 3 字符,h3 字符,H3 字符,level_3 字符,PIM 3 字符,Level 3 Head 字符,Heading 3 - old 字符,sect1.2.3 字符,sect1.2.31 字符,sect1.2.32 字符,sect1.2.311 字符,sect1.2.33 字符,sect1.2.312 字符,BOD 0 字符,heading 3TOC 字符,1.1.1标题 3 字符"/>
    <w:basedOn w:val="a0"/>
    <w:link w:val="3"/>
    <w:uiPriority w:val="9"/>
    <w:qFormat/>
    <w:rsid w:val="0031076B"/>
    <w:rPr>
      <w:rFonts w:ascii="Times New Roman" w:eastAsia="宋体" w:hAnsi="Times New Roman" w:cs="Times New Roman"/>
      <w:b/>
      <w:bCs/>
      <w:sz w:val="32"/>
      <w:szCs w:val="32"/>
    </w:rPr>
  </w:style>
  <w:style w:type="paragraph" w:styleId="a7">
    <w:name w:val="List Paragraph"/>
    <w:basedOn w:val="a"/>
    <w:uiPriority w:val="99"/>
    <w:qFormat/>
    <w:rsid w:val="0031076B"/>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1964</Words>
  <Characters>11195</Characters>
  <Application>Microsoft Office Word</Application>
  <DocSecurity>0</DocSecurity>
  <Lines>93</Lines>
  <Paragraphs>26</Paragraphs>
  <ScaleCrop>false</ScaleCrop>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5</cp:revision>
  <dcterms:created xsi:type="dcterms:W3CDTF">2019-08-02T02:16:00Z</dcterms:created>
  <dcterms:modified xsi:type="dcterms:W3CDTF">2019-08-02T06:54:00Z</dcterms:modified>
</cp:coreProperties>
</file>