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E05" w:rsidRPr="00991E05" w:rsidRDefault="00991E05" w:rsidP="00991E05">
      <w:pPr>
        <w:widowControl/>
        <w:shd w:val="clear" w:color="auto" w:fill="FFFFFF"/>
        <w:spacing w:line="750" w:lineRule="atLeast"/>
        <w:ind w:left="-360"/>
        <w:jc w:val="center"/>
        <w:rPr>
          <w:rFonts w:ascii="微软雅黑" w:eastAsia="微软雅黑" w:hAnsi="微软雅黑" w:cs="宋体"/>
          <w:color w:val="333333"/>
          <w:kern w:val="0"/>
          <w:sz w:val="42"/>
          <w:szCs w:val="42"/>
        </w:rPr>
      </w:pPr>
      <w:r w:rsidRPr="00991E05">
        <w:rPr>
          <w:rFonts w:ascii="微软雅黑" w:eastAsia="微软雅黑" w:hAnsi="微软雅黑" w:cs="宋体" w:hint="eastAsia"/>
          <w:color w:val="333333"/>
          <w:kern w:val="0"/>
          <w:sz w:val="42"/>
          <w:szCs w:val="42"/>
        </w:rPr>
        <w:t>关于《国家税务总局关于发布〈税务师事务所行政登记规程（试行）〉的公告》的解读</w:t>
      </w:r>
    </w:p>
    <w:p w:rsidR="00991E05" w:rsidRPr="00991E05" w:rsidRDefault="00991E05" w:rsidP="00991E05">
      <w:pPr>
        <w:widowControl/>
        <w:pBdr>
          <w:bottom w:val="single" w:sz="6" w:space="0" w:color="F0F0F0"/>
        </w:pBdr>
        <w:shd w:val="clear" w:color="auto" w:fill="FFFFFF"/>
        <w:spacing w:before="300" w:after="300"/>
        <w:ind w:left="-360"/>
        <w:jc w:val="left"/>
        <w:rPr>
          <w:rFonts w:ascii="微软雅黑" w:eastAsia="微软雅黑" w:hAnsi="微软雅黑" w:cs="宋体" w:hint="eastAsia"/>
          <w:color w:val="333333"/>
          <w:kern w:val="0"/>
          <w:sz w:val="18"/>
          <w:szCs w:val="18"/>
        </w:rPr>
      </w:pPr>
    </w:p>
    <w:p w:rsidR="00991E05" w:rsidRPr="00991E05" w:rsidRDefault="00991E05" w:rsidP="00991E05">
      <w:pPr>
        <w:widowControl/>
        <w:shd w:val="clear" w:color="auto" w:fill="FFFFFF"/>
        <w:spacing w:line="540" w:lineRule="atLeast"/>
        <w:ind w:left="-360"/>
        <w:rPr>
          <w:rFonts w:ascii="宋体" w:eastAsia="宋体" w:hAnsi="宋体" w:cs="宋体" w:hint="eastAsia"/>
          <w:color w:val="333333"/>
          <w:kern w:val="0"/>
          <w:sz w:val="24"/>
          <w:szCs w:val="24"/>
        </w:rPr>
      </w:pPr>
      <w:r w:rsidRPr="00991E05">
        <w:rPr>
          <w:rFonts w:ascii="宋体" w:eastAsia="宋体" w:hAnsi="宋体" w:cs="宋体" w:hint="eastAsia"/>
          <w:color w:val="333333"/>
          <w:kern w:val="0"/>
          <w:sz w:val="24"/>
          <w:szCs w:val="24"/>
        </w:rPr>
        <w:t xml:space="preserve">　　为深入贯彻落实国务院行政审批制度改革任务和“放管服”改革部署要求，规范税务师事务所管理，维护国家税收利益和纳税人合法权益，国家税务总局以公告形式制定并发布了《税务师事务所行政登记规程（试行）》（以下简称《规程》）。《规程》属</w:t>
      </w:r>
      <w:bookmarkStart w:id="0" w:name="_GoBack"/>
      <w:bookmarkEnd w:id="0"/>
      <w:r w:rsidRPr="00991E05">
        <w:rPr>
          <w:rFonts w:ascii="宋体" w:eastAsia="宋体" w:hAnsi="宋体" w:cs="宋体" w:hint="eastAsia"/>
          <w:color w:val="333333"/>
          <w:kern w:val="0"/>
          <w:sz w:val="24"/>
          <w:szCs w:val="24"/>
        </w:rPr>
        <w:t>于税收规范性文件。现将《规程》解读如下：</w:t>
      </w:r>
      <w:r w:rsidRPr="00991E05">
        <w:rPr>
          <w:rFonts w:ascii="宋体" w:eastAsia="宋体" w:hAnsi="宋体" w:cs="宋体" w:hint="eastAsia"/>
          <w:color w:val="333333"/>
          <w:kern w:val="0"/>
          <w:sz w:val="24"/>
          <w:szCs w:val="24"/>
        </w:rPr>
        <w:br/>
        <w:t xml:space="preserve">　</w:t>
      </w:r>
      <w:r w:rsidRPr="00991E05">
        <w:rPr>
          <w:rFonts w:ascii="宋体" w:eastAsia="宋体" w:hAnsi="宋体" w:cs="宋体" w:hint="eastAsia"/>
          <w:b/>
          <w:bCs/>
          <w:color w:val="333333"/>
          <w:kern w:val="0"/>
          <w:sz w:val="24"/>
          <w:szCs w:val="24"/>
        </w:rPr>
        <w:t xml:space="preserve">　一、《规程》的定位是什么？</w:t>
      </w:r>
      <w:r w:rsidRPr="00991E05">
        <w:rPr>
          <w:rFonts w:ascii="宋体" w:eastAsia="宋体" w:hAnsi="宋体" w:cs="宋体" w:hint="eastAsia"/>
          <w:b/>
          <w:bCs/>
          <w:color w:val="333333"/>
          <w:kern w:val="0"/>
          <w:sz w:val="24"/>
          <w:szCs w:val="24"/>
        </w:rPr>
        <w:br/>
      </w:r>
      <w:r w:rsidRPr="00991E05">
        <w:rPr>
          <w:rFonts w:ascii="宋体" w:eastAsia="宋体" w:hAnsi="宋体" w:cs="宋体" w:hint="eastAsia"/>
          <w:color w:val="333333"/>
          <w:kern w:val="0"/>
          <w:sz w:val="24"/>
          <w:szCs w:val="24"/>
        </w:rPr>
        <w:t xml:space="preserve">　　2017年5月10日，国家税务总局发布了《涉税专业服务监管办法（试行）》（国家税务总局公告2017年第13号发布，以下简称《监管办法》）。《监管办法》首次在制度层面上全面开放涉税专业服务市场，并综合运用行政登记、实名制管理、业务信息采集、检查调查、公告与推送、信用评价等多种监管措施，形成较为完整的监管制度体系。根据《监管办法》第七条规定，税务机关应当对税务师事务所实施行政登记管理。从事涉税专业服务的会计师事务所和律师事务所，依法取得会计师事务所执业证书或律师事务所执业许可证，视同行政登记。</w:t>
      </w:r>
      <w:r w:rsidRPr="00991E05">
        <w:rPr>
          <w:rFonts w:ascii="宋体" w:eastAsia="宋体" w:hAnsi="宋体" w:cs="宋体" w:hint="eastAsia"/>
          <w:color w:val="333333"/>
          <w:kern w:val="0"/>
          <w:sz w:val="24"/>
          <w:szCs w:val="24"/>
        </w:rPr>
        <w:br/>
        <w:t xml:space="preserve">　　行政登记是涉税专业服务监管的基础手段之一，通过行政登记采集信息，摸清税务师事务所和从事涉税专业服务的会计师事务所、律师事务所的情况，全面掌握基础数据，是有效开展涉税专业服务监管的重要前提。</w:t>
      </w:r>
      <w:r w:rsidRPr="00991E05">
        <w:rPr>
          <w:rFonts w:ascii="宋体" w:eastAsia="宋体" w:hAnsi="宋体" w:cs="宋体" w:hint="eastAsia"/>
          <w:color w:val="333333"/>
          <w:kern w:val="0"/>
          <w:sz w:val="24"/>
          <w:szCs w:val="24"/>
        </w:rPr>
        <w:br/>
        <w:t xml:space="preserve">　　税务师事务所是重要的涉税专业服务主体。《规程》规定了税务师事务所行政登记的基本条件、办理行政登记需要提交的资料、税务机关的办理程序和步骤、行政相对人的权利等主要内容，是涉税专业服务监管制度体系的重要组成部分。今后国家税务总局还将陆续下发《监管办法》其他配套管理制度，逐步形成完备的涉税专业服务监管制度体系。</w:t>
      </w:r>
      <w:r w:rsidRPr="00991E05">
        <w:rPr>
          <w:rFonts w:ascii="宋体" w:eastAsia="宋体" w:hAnsi="宋体" w:cs="宋体" w:hint="eastAsia"/>
          <w:color w:val="333333"/>
          <w:kern w:val="0"/>
          <w:sz w:val="24"/>
          <w:szCs w:val="24"/>
        </w:rPr>
        <w:br/>
      </w:r>
      <w:r w:rsidRPr="00991E05">
        <w:rPr>
          <w:rFonts w:ascii="宋体" w:eastAsia="宋体" w:hAnsi="宋体" w:cs="宋体" w:hint="eastAsia"/>
          <w:b/>
          <w:bCs/>
          <w:color w:val="333333"/>
          <w:kern w:val="0"/>
          <w:sz w:val="24"/>
          <w:szCs w:val="24"/>
        </w:rPr>
        <w:lastRenderedPageBreak/>
        <w:t xml:space="preserve">　　二、《规程》出台的意义是什么？</w:t>
      </w:r>
      <w:r w:rsidRPr="00991E05">
        <w:rPr>
          <w:rFonts w:ascii="宋体" w:eastAsia="宋体" w:hAnsi="宋体" w:cs="宋体" w:hint="eastAsia"/>
          <w:b/>
          <w:bCs/>
          <w:color w:val="333333"/>
          <w:kern w:val="0"/>
          <w:sz w:val="24"/>
          <w:szCs w:val="24"/>
        </w:rPr>
        <w:br/>
      </w:r>
      <w:r w:rsidRPr="00991E05">
        <w:rPr>
          <w:rFonts w:ascii="宋体" w:eastAsia="宋体" w:hAnsi="宋体" w:cs="宋体" w:hint="eastAsia"/>
          <w:color w:val="333333"/>
          <w:kern w:val="0"/>
          <w:sz w:val="24"/>
          <w:szCs w:val="24"/>
        </w:rPr>
        <w:t xml:space="preserve">　　一是落实国务院行政审批制度改革任务，解决税务师事务所主体问题。2015年，国务院</w:t>
      </w:r>
      <w:proofErr w:type="gramStart"/>
      <w:r w:rsidRPr="00991E05">
        <w:rPr>
          <w:rFonts w:ascii="宋体" w:eastAsia="宋体" w:hAnsi="宋体" w:cs="宋体" w:hint="eastAsia"/>
          <w:color w:val="333333"/>
          <w:kern w:val="0"/>
          <w:sz w:val="24"/>
          <w:szCs w:val="24"/>
        </w:rPr>
        <w:t>审改办</w:t>
      </w:r>
      <w:proofErr w:type="gramEnd"/>
      <w:r w:rsidRPr="00991E05">
        <w:rPr>
          <w:rFonts w:ascii="宋体" w:eastAsia="宋体" w:hAnsi="宋体" w:cs="宋体" w:hint="eastAsia"/>
          <w:color w:val="333333"/>
          <w:kern w:val="0"/>
          <w:sz w:val="24"/>
          <w:szCs w:val="24"/>
        </w:rPr>
        <w:t>根据国务院第91次常务会议审议通过的非行政许可审批事项清理工作意见，将“税务师事务所设立审批”调整为“具有行政登记性质”的其他权力事项。《规程》出台后，税务机关将依据《规程》启动税务师事务所行政登记工作。</w:t>
      </w:r>
      <w:r w:rsidRPr="00991E05">
        <w:rPr>
          <w:rFonts w:ascii="宋体" w:eastAsia="宋体" w:hAnsi="宋体" w:cs="宋体" w:hint="eastAsia"/>
          <w:color w:val="333333"/>
          <w:kern w:val="0"/>
          <w:sz w:val="24"/>
          <w:szCs w:val="24"/>
        </w:rPr>
        <w:br/>
        <w:t xml:space="preserve">　　二是贯彻落实国务院“放管服”改革要求。首先，《规程》明确规定税务师事务所股东或合伙人向注册会计师和律师开放；其次，《规程》对税务师事务所出资额（注册资本），合伙人或者股东的人数、年龄、从业经历，从业人员的人数、职业资格等均不做要求，仅就税务师事务所的组织形式做出了规定；再次，按照《规程》规定，行政相对人办理税务师事务所行政登记仅须向税务机关提交1张表格，简化了报送资料，极大地便利了行政相对人。</w:t>
      </w:r>
      <w:r w:rsidRPr="00991E05">
        <w:rPr>
          <w:rFonts w:ascii="宋体" w:eastAsia="宋体" w:hAnsi="宋体" w:cs="宋体" w:hint="eastAsia"/>
          <w:color w:val="333333"/>
          <w:kern w:val="0"/>
          <w:sz w:val="24"/>
          <w:szCs w:val="24"/>
        </w:rPr>
        <w:br/>
      </w:r>
      <w:r w:rsidRPr="00991E05">
        <w:rPr>
          <w:rFonts w:ascii="宋体" w:eastAsia="宋体" w:hAnsi="宋体" w:cs="宋体" w:hint="eastAsia"/>
          <w:b/>
          <w:bCs/>
          <w:color w:val="333333"/>
          <w:kern w:val="0"/>
          <w:sz w:val="24"/>
          <w:szCs w:val="24"/>
        </w:rPr>
        <w:t xml:space="preserve">　　三、什么是税务师事务所行政登记？</w:t>
      </w:r>
      <w:r w:rsidRPr="00991E05">
        <w:rPr>
          <w:rFonts w:ascii="宋体" w:eastAsia="宋体" w:hAnsi="宋体" w:cs="宋体" w:hint="eastAsia"/>
          <w:b/>
          <w:bCs/>
          <w:color w:val="333333"/>
          <w:kern w:val="0"/>
          <w:sz w:val="24"/>
          <w:szCs w:val="24"/>
        </w:rPr>
        <w:br/>
      </w:r>
      <w:r w:rsidRPr="00991E05">
        <w:rPr>
          <w:rFonts w:ascii="宋体" w:eastAsia="宋体" w:hAnsi="宋体" w:cs="宋体" w:hint="eastAsia"/>
          <w:color w:val="333333"/>
          <w:kern w:val="0"/>
          <w:sz w:val="24"/>
          <w:szCs w:val="24"/>
        </w:rPr>
        <w:t xml:space="preserve">　　税务师事务所行政登记是税务机关对税务师事务所主体设立实施行政登记管理，是对在商</w:t>
      </w:r>
      <w:proofErr w:type="gramStart"/>
      <w:r w:rsidRPr="00991E05">
        <w:rPr>
          <w:rFonts w:ascii="宋体" w:eastAsia="宋体" w:hAnsi="宋体" w:cs="宋体" w:hint="eastAsia"/>
          <w:color w:val="333333"/>
          <w:kern w:val="0"/>
          <w:sz w:val="24"/>
          <w:szCs w:val="24"/>
        </w:rPr>
        <w:t>事登记</w:t>
      </w:r>
      <w:proofErr w:type="gramEnd"/>
      <w:r w:rsidRPr="00991E05">
        <w:rPr>
          <w:rFonts w:ascii="宋体" w:eastAsia="宋体" w:hAnsi="宋体" w:cs="宋体" w:hint="eastAsia"/>
          <w:color w:val="333333"/>
          <w:kern w:val="0"/>
          <w:sz w:val="24"/>
          <w:szCs w:val="24"/>
        </w:rPr>
        <w:t>名称中含有“税务师事务所”字样的行政相对人进行书面记载的行政行为。</w:t>
      </w:r>
      <w:r w:rsidRPr="00991E05">
        <w:rPr>
          <w:rFonts w:ascii="宋体" w:eastAsia="宋体" w:hAnsi="宋体" w:cs="宋体" w:hint="eastAsia"/>
          <w:color w:val="333333"/>
          <w:kern w:val="0"/>
          <w:sz w:val="24"/>
          <w:szCs w:val="24"/>
        </w:rPr>
        <w:br/>
        <w:t xml:space="preserve">　　未经行政登记不得使用“税务师事务所”名称，不能享有税务师事务所的合法权益。</w:t>
      </w:r>
      <w:r w:rsidRPr="00991E05">
        <w:rPr>
          <w:rFonts w:ascii="宋体" w:eastAsia="宋体" w:hAnsi="宋体" w:cs="宋体" w:hint="eastAsia"/>
          <w:color w:val="333333"/>
          <w:kern w:val="0"/>
          <w:sz w:val="24"/>
          <w:szCs w:val="24"/>
        </w:rPr>
        <w:br/>
        <w:t xml:space="preserve">　</w:t>
      </w:r>
      <w:r w:rsidRPr="00991E05">
        <w:rPr>
          <w:rFonts w:ascii="宋体" w:eastAsia="宋体" w:hAnsi="宋体" w:cs="宋体" w:hint="eastAsia"/>
          <w:b/>
          <w:bCs/>
          <w:color w:val="333333"/>
          <w:kern w:val="0"/>
          <w:sz w:val="24"/>
          <w:szCs w:val="24"/>
        </w:rPr>
        <w:t xml:space="preserve">　四、在哪一级税务机关办理税务师事务所行政登记？</w:t>
      </w:r>
      <w:r w:rsidRPr="00991E05">
        <w:rPr>
          <w:rFonts w:ascii="宋体" w:eastAsia="宋体" w:hAnsi="宋体" w:cs="宋体" w:hint="eastAsia"/>
          <w:b/>
          <w:bCs/>
          <w:color w:val="333333"/>
          <w:kern w:val="0"/>
          <w:sz w:val="24"/>
          <w:szCs w:val="24"/>
        </w:rPr>
        <w:br/>
      </w:r>
      <w:r w:rsidRPr="00991E05">
        <w:rPr>
          <w:rFonts w:ascii="宋体" w:eastAsia="宋体" w:hAnsi="宋体" w:cs="宋体" w:hint="eastAsia"/>
          <w:color w:val="333333"/>
          <w:kern w:val="0"/>
          <w:sz w:val="24"/>
          <w:szCs w:val="24"/>
        </w:rPr>
        <w:t xml:space="preserve">　　由省、自治区、直辖市和计划单列市税务机关负责受理本地区税务师事务所行政登记。</w:t>
      </w:r>
      <w:r w:rsidRPr="00991E05">
        <w:rPr>
          <w:rFonts w:ascii="宋体" w:eastAsia="宋体" w:hAnsi="宋体" w:cs="宋体" w:hint="eastAsia"/>
          <w:color w:val="333333"/>
          <w:kern w:val="0"/>
          <w:sz w:val="24"/>
          <w:szCs w:val="24"/>
        </w:rPr>
        <w:br/>
        <w:t xml:space="preserve">　　</w:t>
      </w:r>
      <w:r w:rsidRPr="00991E05">
        <w:rPr>
          <w:rFonts w:ascii="宋体" w:eastAsia="宋体" w:hAnsi="宋体" w:cs="宋体" w:hint="eastAsia"/>
          <w:b/>
          <w:bCs/>
          <w:color w:val="333333"/>
          <w:kern w:val="0"/>
          <w:sz w:val="24"/>
          <w:szCs w:val="24"/>
        </w:rPr>
        <w:t>五、经税务机关行政审批设立的税务师事务所,是否需要办理行政登记？</w:t>
      </w:r>
    </w:p>
    <w:p w:rsidR="00991E05" w:rsidRPr="00991E05" w:rsidRDefault="00991E05" w:rsidP="00991E05">
      <w:pPr>
        <w:widowControl/>
        <w:shd w:val="clear" w:color="auto" w:fill="FFFFFF"/>
        <w:spacing w:line="540" w:lineRule="atLeast"/>
        <w:rPr>
          <w:rFonts w:ascii="宋体" w:eastAsia="宋体" w:hAnsi="宋体" w:cs="宋体" w:hint="eastAsia"/>
          <w:color w:val="333333"/>
          <w:kern w:val="0"/>
          <w:sz w:val="24"/>
          <w:szCs w:val="24"/>
        </w:rPr>
      </w:pPr>
      <w:r w:rsidRPr="00991E05">
        <w:rPr>
          <w:rFonts w:ascii="宋体" w:eastAsia="宋体" w:hAnsi="宋体" w:cs="宋体" w:hint="eastAsia"/>
          <w:color w:val="333333"/>
          <w:kern w:val="0"/>
          <w:sz w:val="24"/>
          <w:szCs w:val="24"/>
        </w:rPr>
        <w:t xml:space="preserve">　　《规程》施行前经行政审批设立的税务师事务所，由所在地省税务机关办理行政登记，换发《税务师事务所行政登记证书》，具体时间由各省税务机关确定。</w:t>
      </w:r>
    </w:p>
    <w:p w:rsidR="003530D2" w:rsidRDefault="003530D2">
      <w:pPr>
        <w:rPr>
          <w:rFonts w:hint="eastAsia"/>
        </w:rPr>
      </w:pPr>
    </w:p>
    <w:sectPr w:rsidR="003530D2" w:rsidSect="003530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96C79"/>
    <w:multiLevelType w:val="multilevel"/>
    <w:tmpl w:val="36B632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4A34"/>
    <w:rsid w:val="00011C8A"/>
    <w:rsid w:val="00012BF3"/>
    <w:rsid w:val="001558FB"/>
    <w:rsid w:val="00177102"/>
    <w:rsid w:val="001A1C0E"/>
    <w:rsid w:val="00213450"/>
    <w:rsid w:val="002D5800"/>
    <w:rsid w:val="003530D2"/>
    <w:rsid w:val="00355911"/>
    <w:rsid w:val="003B492D"/>
    <w:rsid w:val="004127FD"/>
    <w:rsid w:val="004842D8"/>
    <w:rsid w:val="004B1542"/>
    <w:rsid w:val="00501059"/>
    <w:rsid w:val="005522D7"/>
    <w:rsid w:val="00587F70"/>
    <w:rsid w:val="00590CDA"/>
    <w:rsid w:val="00593E44"/>
    <w:rsid w:val="005E3A2E"/>
    <w:rsid w:val="005F0BB2"/>
    <w:rsid w:val="0062468F"/>
    <w:rsid w:val="0064413B"/>
    <w:rsid w:val="0065746A"/>
    <w:rsid w:val="0066413D"/>
    <w:rsid w:val="00666FE6"/>
    <w:rsid w:val="00691033"/>
    <w:rsid w:val="006972A5"/>
    <w:rsid w:val="0071030D"/>
    <w:rsid w:val="00771646"/>
    <w:rsid w:val="00845C74"/>
    <w:rsid w:val="0086664D"/>
    <w:rsid w:val="00991E05"/>
    <w:rsid w:val="00A05C50"/>
    <w:rsid w:val="00AB5DC9"/>
    <w:rsid w:val="00AC280F"/>
    <w:rsid w:val="00AF2E11"/>
    <w:rsid w:val="00B64A34"/>
    <w:rsid w:val="00B95C5C"/>
    <w:rsid w:val="00BB6D05"/>
    <w:rsid w:val="00BC29D1"/>
    <w:rsid w:val="00C402E9"/>
    <w:rsid w:val="00C87749"/>
    <w:rsid w:val="00D06434"/>
    <w:rsid w:val="00D10BAC"/>
    <w:rsid w:val="00D91E61"/>
    <w:rsid w:val="00DC0261"/>
    <w:rsid w:val="00E24CA7"/>
    <w:rsid w:val="00E54C84"/>
    <w:rsid w:val="00E9451F"/>
    <w:rsid w:val="00F34B21"/>
    <w:rsid w:val="00F76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0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1E05"/>
    <w:rPr>
      <w:color w:val="0000FF"/>
      <w:u w:val="single"/>
    </w:rPr>
  </w:style>
  <w:style w:type="character" w:customStyle="1" w:styleId="apple-converted-space">
    <w:name w:val="apple-converted-space"/>
    <w:basedOn w:val="a0"/>
    <w:rsid w:val="00991E05"/>
  </w:style>
  <w:style w:type="paragraph" w:styleId="a4">
    <w:name w:val="Normal (Web)"/>
    <w:basedOn w:val="a"/>
    <w:uiPriority w:val="99"/>
    <w:semiHidden/>
    <w:unhideWhenUsed/>
    <w:rsid w:val="00991E0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91E0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86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1169</Characters>
  <Application>Microsoft Office Word</Application>
  <DocSecurity>0</DocSecurity>
  <Lines>9</Lines>
  <Paragraphs>2</Paragraphs>
  <ScaleCrop>false</ScaleCrop>
  <Company>china</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2</cp:revision>
  <dcterms:created xsi:type="dcterms:W3CDTF">2017-08-28T08:01:00Z</dcterms:created>
  <dcterms:modified xsi:type="dcterms:W3CDTF">2017-08-28T08:02:00Z</dcterms:modified>
</cp:coreProperties>
</file>